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6C59DB">
      <w:pPr>
        <w:spacing w:before="103" w:line="218" w:lineRule="auto"/>
        <w:jc w:val="center"/>
        <w:rPr>
          <w:rFonts w:hint="eastAsia" w:ascii="黑体" w:hAnsi="黑体" w:eastAsia="黑体" w:cs="黑体"/>
          <w:sz w:val="30"/>
          <w:szCs w:val="30"/>
          <w:lang w:eastAsia="zh-CN"/>
        </w:rPr>
      </w:pPr>
      <w:r>
        <w:rPr>
          <w:rFonts w:ascii="黑体" w:hAnsi="黑体" w:eastAsia="黑体" w:cs="黑体"/>
          <w:spacing w:val="17"/>
          <w:sz w:val="30"/>
          <w:szCs w:val="30"/>
          <w:lang w:eastAsia="zh-CN"/>
        </w:rPr>
        <w:t>环境科学与工程学院</w:t>
      </w:r>
      <w:bookmarkStart w:id="0" w:name="_GoBack"/>
      <w:r>
        <w:rPr>
          <w:rFonts w:ascii="黑体" w:hAnsi="黑体" w:eastAsia="黑体" w:cs="黑体"/>
          <w:spacing w:val="17"/>
          <w:sz w:val="30"/>
          <w:szCs w:val="30"/>
          <w:lang w:eastAsia="zh-CN"/>
        </w:rPr>
        <w:t>本科生校外实践安全风险评估表</w:t>
      </w:r>
      <w:bookmarkEnd w:id="0"/>
    </w:p>
    <w:p w14:paraId="48BFDA8F">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hint="eastAsia" w:ascii="仿宋" w:hAnsi="仿宋" w:eastAsia="仿宋" w:cs="仿宋"/>
          <w:spacing w:val="3"/>
          <w:sz w:val="18"/>
          <w:szCs w:val="18"/>
          <w:lang w:eastAsia="zh-CN"/>
        </w:rPr>
      </w:pPr>
      <w:r>
        <w:rPr>
          <w:rFonts w:ascii="仿宋" w:hAnsi="仿宋" w:eastAsia="仿宋" w:cs="仿宋"/>
          <w:spacing w:val="3"/>
          <w:sz w:val="18"/>
          <w:szCs w:val="18"/>
          <w:lang w:eastAsia="zh-CN"/>
        </w:rPr>
        <w:t>填表须知：</w:t>
      </w:r>
    </w:p>
    <w:p w14:paraId="03307C0A">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hint="eastAsia" w:ascii="仿宋" w:hAnsi="仿宋" w:eastAsia="仿宋" w:cs="仿宋"/>
          <w:spacing w:val="3"/>
          <w:sz w:val="18"/>
          <w:szCs w:val="18"/>
          <w:lang w:eastAsia="zh-CN"/>
        </w:rPr>
      </w:pPr>
      <w:r>
        <w:rPr>
          <w:rFonts w:ascii="仿宋" w:hAnsi="仿宋" w:eastAsia="仿宋" w:cs="仿宋"/>
          <w:spacing w:val="3"/>
          <w:sz w:val="18"/>
          <w:szCs w:val="18"/>
          <w:lang w:eastAsia="zh-CN"/>
        </w:rPr>
        <w:t>1. 本表适用于在非本院本科教学实验中心和实习实践基地开展实践活动的风险评 估</w:t>
      </w:r>
    </w:p>
    <w:p w14:paraId="7613482C">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hint="eastAsia" w:ascii="仿宋" w:hAnsi="仿宋" w:eastAsia="仿宋" w:cs="仿宋"/>
          <w:spacing w:val="3"/>
          <w:sz w:val="18"/>
          <w:szCs w:val="18"/>
          <w:lang w:eastAsia="zh-CN"/>
        </w:rPr>
      </w:pPr>
      <w:r>
        <w:rPr>
          <w:rFonts w:ascii="仿宋" w:hAnsi="仿宋" w:eastAsia="仿宋" w:cs="仿宋"/>
          <w:spacing w:val="3"/>
          <w:sz w:val="18"/>
          <w:szCs w:val="18"/>
          <w:lang w:eastAsia="zh-CN"/>
        </w:rPr>
        <w:t>2. 高风险等级类别，此表一式3份，由校外实践单位安全负责人、本科教学实验中心、学院备案存档；中、低风险等级类别，此表一式2份，由校外实践单位安全负责人、本科教学实验中心备案存档。</w:t>
      </w:r>
    </w:p>
    <w:p w14:paraId="5CC4B732">
      <w:pPr>
        <w:spacing w:line="173" w:lineRule="exact"/>
        <w:jc w:val="both"/>
        <w:rPr>
          <w:lang w:eastAsia="zh-CN"/>
        </w:rPr>
      </w:pPr>
    </w:p>
    <w:tbl>
      <w:tblPr>
        <w:tblStyle w:val="5"/>
        <w:tblW w:w="926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2"/>
        <w:gridCol w:w="2104"/>
        <w:gridCol w:w="2533"/>
        <w:gridCol w:w="1720"/>
        <w:gridCol w:w="293"/>
        <w:gridCol w:w="2109"/>
      </w:tblGrid>
      <w:tr w14:paraId="0F79F3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502" w:type="dxa"/>
            <w:vMerge w:val="restart"/>
            <w:tcBorders>
              <w:bottom w:val="nil"/>
            </w:tcBorders>
            <w:textDirection w:val="tbRlV"/>
          </w:tcPr>
          <w:p w14:paraId="01B4E9A3">
            <w:pPr>
              <w:spacing w:before="172" w:line="215" w:lineRule="auto"/>
              <w:ind w:left="540"/>
              <w:jc w:val="both"/>
              <w:rPr>
                <w:rFonts w:hint="eastAsia" w:ascii="黑体" w:hAnsi="黑体" w:eastAsia="黑体" w:cs="黑体"/>
                <w:sz w:val="22"/>
                <w:szCs w:val="22"/>
              </w:rPr>
            </w:pPr>
            <w:r>
              <w:rPr>
                <w:rFonts w:ascii="黑体" w:hAnsi="黑体" w:eastAsia="黑体" w:cs="黑体"/>
                <w:sz w:val="22"/>
                <w:szCs w:val="22"/>
              </w:rPr>
              <w:t>学生 填</w:t>
            </w:r>
            <w:r>
              <w:rPr>
                <w:rFonts w:ascii="黑体" w:hAnsi="黑体" w:eastAsia="黑体" w:cs="黑体"/>
                <w:spacing w:val="-7"/>
                <w:sz w:val="22"/>
                <w:szCs w:val="22"/>
              </w:rPr>
              <w:t xml:space="preserve"> </w:t>
            </w:r>
            <w:r>
              <w:rPr>
                <w:rFonts w:ascii="黑体" w:hAnsi="黑体" w:eastAsia="黑体" w:cs="黑体"/>
                <w:sz w:val="22"/>
                <w:szCs w:val="22"/>
              </w:rPr>
              <w:t>写</w:t>
            </w:r>
          </w:p>
        </w:tc>
        <w:tc>
          <w:tcPr>
            <w:tcW w:w="2104" w:type="dxa"/>
          </w:tcPr>
          <w:p w14:paraId="1473B7FB">
            <w:pPr>
              <w:spacing w:before="158" w:line="222" w:lineRule="auto"/>
              <w:ind w:left="530"/>
              <w:jc w:val="both"/>
              <w:rPr>
                <w:rFonts w:hint="eastAsia" w:ascii="黑体" w:hAnsi="黑体" w:eastAsia="黑体" w:cs="黑体"/>
                <w:sz w:val="22"/>
                <w:szCs w:val="22"/>
              </w:rPr>
            </w:pPr>
            <w:r>
              <w:rPr>
                <w:rFonts w:ascii="黑体" w:hAnsi="黑体" w:eastAsia="黑体" w:cs="黑体"/>
                <w:spacing w:val="-7"/>
                <w:sz w:val="22"/>
                <w:szCs w:val="22"/>
              </w:rPr>
              <w:t>学生姓名</w:t>
            </w:r>
          </w:p>
        </w:tc>
        <w:tc>
          <w:tcPr>
            <w:tcW w:w="2533" w:type="dxa"/>
          </w:tcPr>
          <w:p w14:paraId="3665E0A4">
            <w:pPr>
              <w:jc w:val="both"/>
            </w:pPr>
          </w:p>
        </w:tc>
        <w:tc>
          <w:tcPr>
            <w:tcW w:w="2013" w:type="dxa"/>
            <w:gridSpan w:val="2"/>
          </w:tcPr>
          <w:p w14:paraId="7D67D6DB">
            <w:pPr>
              <w:spacing w:before="158" w:line="222" w:lineRule="auto"/>
              <w:ind w:left="830"/>
              <w:jc w:val="both"/>
              <w:rPr>
                <w:rFonts w:hint="eastAsia" w:ascii="黑体" w:hAnsi="黑体" w:eastAsia="黑体" w:cs="黑体"/>
                <w:sz w:val="22"/>
                <w:szCs w:val="22"/>
              </w:rPr>
            </w:pPr>
            <w:r>
              <w:rPr>
                <w:rFonts w:ascii="黑体" w:hAnsi="黑体" w:eastAsia="黑体" w:cs="黑体"/>
                <w:spacing w:val="-8"/>
                <w:sz w:val="22"/>
                <w:szCs w:val="22"/>
              </w:rPr>
              <w:t>学号</w:t>
            </w:r>
          </w:p>
        </w:tc>
        <w:tc>
          <w:tcPr>
            <w:tcW w:w="2109" w:type="dxa"/>
          </w:tcPr>
          <w:p w14:paraId="13AA8340">
            <w:pPr>
              <w:jc w:val="both"/>
            </w:pPr>
          </w:p>
        </w:tc>
      </w:tr>
      <w:tr w14:paraId="3E9157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502" w:type="dxa"/>
            <w:vMerge w:val="continue"/>
            <w:tcBorders>
              <w:top w:val="nil"/>
              <w:bottom w:val="nil"/>
            </w:tcBorders>
            <w:textDirection w:val="tbRlV"/>
          </w:tcPr>
          <w:p w14:paraId="5470503D">
            <w:pPr>
              <w:jc w:val="both"/>
            </w:pPr>
          </w:p>
        </w:tc>
        <w:tc>
          <w:tcPr>
            <w:tcW w:w="2104" w:type="dxa"/>
          </w:tcPr>
          <w:p w14:paraId="73C3108B">
            <w:pPr>
              <w:spacing w:before="129" w:line="208" w:lineRule="auto"/>
              <w:ind w:left="859"/>
              <w:jc w:val="both"/>
              <w:rPr>
                <w:rFonts w:hint="eastAsia" w:ascii="黑体" w:hAnsi="黑体" w:eastAsia="黑体" w:cs="黑体"/>
                <w:sz w:val="22"/>
                <w:szCs w:val="22"/>
              </w:rPr>
            </w:pPr>
            <w:r>
              <w:rPr>
                <w:rFonts w:ascii="黑体" w:hAnsi="黑体" w:eastAsia="黑体" w:cs="黑体"/>
                <w:spacing w:val="-7"/>
                <w:sz w:val="22"/>
                <w:szCs w:val="22"/>
              </w:rPr>
              <w:t>专业</w:t>
            </w:r>
          </w:p>
        </w:tc>
        <w:tc>
          <w:tcPr>
            <w:tcW w:w="2533" w:type="dxa"/>
          </w:tcPr>
          <w:p w14:paraId="1D5EA347">
            <w:pPr>
              <w:jc w:val="both"/>
            </w:pPr>
          </w:p>
        </w:tc>
        <w:tc>
          <w:tcPr>
            <w:tcW w:w="2013" w:type="dxa"/>
            <w:gridSpan w:val="2"/>
          </w:tcPr>
          <w:p w14:paraId="52AA9B28">
            <w:pPr>
              <w:spacing w:before="129" w:line="208" w:lineRule="auto"/>
              <w:ind w:left="811"/>
              <w:jc w:val="both"/>
              <w:rPr>
                <w:rFonts w:hint="eastAsia" w:ascii="黑体" w:hAnsi="黑体" w:eastAsia="黑体" w:cs="黑体"/>
                <w:sz w:val="22"/>
                <w:szCs w:val="22"/>
              </w:rPr>
            </w:pPr>
            <w:r>
              <w:rPr>
                <w:rFonts w:ascii="黑体" w:hAnsi="黑体" w:eastAsia="黑体" w:cs="黑体"/>
                <w:spacing w:val="-4"/>
                <w:sz w:val="22"/>
                <w:szCs w:val="22"/>
              </w:rPr>
              <w:t>班级</w:t>
            </w:r>
          </w:p>
        </w:tc>
        <w:tc>
          <w:tcPr>
            <w:tcW w:w="2109" w:type="dxa"/>
          </w:tcPr>
          <w:p w14:paraId="760F287E">
            <w:pPr>
              <w:jc w:val="both"/>
            </w:pPr>
          </w:p>
        </w:tc>
      </w:tr>
      <w:tr w14:paraId="4B2BDD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502" w:type="dxa"/>
            <w:vMerge w:val="continue"/>
            <w:tcBorders>
              <w:top w:val="nil"/>
              <w:bottom w:val="nil"/>
            </w:tcBorders>
            <w:textDirection w:val="tbRlV"/>
          </w:tcPr>
          <w:p w14:paraId="68CCCDE5">
            <w:pPr>
              <w:jc w:val="both"/>
            </w:pPr>
          </w:p>
        </w:tc>
        <w:tc>
          <w:tcPr>
            <w:tcW w:w="2104" w:type="dxa"/>
          </w:tcPr>
          <w:p w14:paraId="1403CB5F">
            <w:pPr>
              <w:spacing w:before="138" w:line="223" w:lineRule="auto"/>
              <w:ind w:left="511"/>
              <w:jc w:val="both"/>
              <w:rPr>
                <w:rFonts w:hint="eastAsia" w:ascii="黑体" w:hAnsi="黑体" w:eastAsia="黑体" w:cs="黑体"/>
                <w:sz w:val="22"/>
                <w:szCs w:val="22"/>
              </w:rPr>
            </w:pPr>
            <w:r>
              <w:rPr>
                <w:rFonts w:ascii="黑体" w:hAnsi="黑体" w:eastAsia="黑体" w:cs="黑体"/>
                <w:spacing w:val="-2"/>
                <w:sz w:val="22"/>
                <w:szCs w:val="22"/>
              </w:rPr>
              <w:t>班主任姓名</w:t>
            </w:r>
          </w:p>
        </w:tc>
        <w:tc>
          <w:tcPr>
            <w:tcW w:w="2533" w:type="dxa"/>
          </w:tcPr>
          <w:p w14:paraId="709DB4AE">
            <w:pPr>
              <w:jc w:val="both"/>
            </w:pPr>
          </w:p>
        </w:tc>
        <w:tc>
          <w:tcPr>
            <w:tcW w:w="2013" w:type="dxa"/>
            <w:gridSpan w:val="2"/>
          </w:tcPr>
          <w:p w14:paraId="6D2967C0">
            <w:pPr>
              <w:spacing w:before="142" w:line="224" w:lineRule="auto"/>
              <w:ind w:left="485"/>
              <w:jc w:val="both"/>
              <w:rPr>
                <w:rFonts w:hint="eastAsia" w:ascii="黑体" w:hAnsi="黑体" w:eastAsia="黑体" w:cs="黑体"/>
                <w:sz w:val="22"/>
                <w:szCs w:val="22"/>
              </w:rPr>
            </w:pPr>
            <w:r>
              <w:rPr>
                <w:rFonts w:ascii="黑体" w:hAnsi="黑体" w:eastAsia="黑体" w:cs="黑体"/>
                <w:spacing w:val="-3"/>
                <w:sz w:val="22"/>
                <w:szCs w:val="22"/>
              </w:rPr>
              <w:t>班主任电话</w:t>
            </w:r>
          </w:p>
        </w:tc>
        <w:tc>
          <w:tcPr>
            <w:tcW w:w="2109" w:type="dxa"/>
          </w:tcPr>
          <w:p w14:paraId="687E2A5B">
            <w:pPr>
              <w:jc w:val="both"/>
            </w:pPr>
          </w:p>
        </w:tc>
      </w:tr>
      <w:tr w14:paraId="23772E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502" w:type="dxa"/>
            <w:vMerge w:val="continue"/>
            <w:tcBorders>
              <w:top w:val="nil"/>
              <w:bottom w:val="nil"/>
            </w:tcBorders>
            <w:textDirection w:val="tbRlV"/>
          </w:tcPr>
          <w:p w14:paraId="6CE799F1">
            <w:pPr>
              <w:jc w:val="both"/>
            </w:pPr>
          </w:p>
        </w:tc>
        <w:tc>
          <w:tcPr>
            <w:tcW w:w="2104" w:type="dxa"/>
          </w:tcPr>
          <w:p w14:paraId="0C09A86B">
            <w:pPr>
              <w:spacing w:before="128" w:line="209" w:lineRule="auto"/>
              <w:ind w:left="618"/>
              <w:jc w:val="both"/>
              <w:rPr>
                <w:rFonts w:hint="eastAsia" w:ascii="黑体" w:hAnsi="黑体" w:eastAsia="黑体" w:cs="黑体"/>
                <w:sz w:val="22"/>
                <w:szCs w:val="22"/>
              </w:rPr>
            </w:pPr>
            <w:r>
              <w:rPr>
                <w:rFonts w:ascii="黑体" w:hAnsi="黑体" w:eastAsia="黑体" w:cs="黑体"/>
                <w:spacing w:val="-3"/>
                <w:sz w:val="22"/>
                <w:szCs w:val="22"/>
              </w:rPr>
              <w:t>起止时间</w:t>
            </w:r>
          </w:p>
        </w:tc>
        <w:tc>
          <w:tcPr>
            <w:tcW w:w="6655" w:type="dxa"/>
            <w:gridSpan w:val="4"/>
          </w:tcPr>
          <w:p w14:paraId="698EB9B4">
            <w:pPr>
              <w:spacing w:before="128" w:line="209" w:lineRule="auto"/>
              <w:ind w:left="1089"/>
              <w:jc w:val="both"/>
              <w:rPr>
                <w:rFonts w:hint="eastAsia" w:ascii="黑体" w:hAnsi="黑体" w:eastAsia="黑体" w:cs="黑体"/>
                <w:sz w:val="22"/>
                <w:szCs w:val="22"/>
              </w:rPr>
            </w:pPr>
            <w:r>
              <w:rPr>
                <w:rFonts w:ascii="黑体" w:hAnsi="黑体" w:eastAsia="黑体" w:cs="黑体"/>
                <w:spacing w:val="-13"/>
                <w:sz w:val="22"/>
                <w:szCs w:val="22"/>
              </w:rPr>
              <w:t>年</w:t>
            </w:r>
            <w:r>
              <w:rPr>
                <w:rFonts w:ascii="黑体" w:hAnsi="黑体" w:eastAsia="黑体" w:cs="黑体"/>
                <w:spacing w:val="4"/>
                <w:sz w:val="22"/>
                <w:szCs w:val="22"/>
              </w:rPr>
              <w:t xml:space="preserve">    </w:t>
            </w:r>
            <w:r>
              <w:rPr>
                <w:rFonts w:ascii="黑体" w:hAnsi="黑体" w:eastAsia="黑体" w:cs="黑体"/>
                <w:spacing w:val="-13"/>
                <w:sz w:val="22"/>
                <w:szCs w:val="22"/>
              </w:rPr>
              <w:t>月</w:t>
            </w:r>
            <w:r>
              <w:rPr>
                <w:rFonts w:ascii="黑体" w:hAnsi="黑体" w:eastAsia="黑体" w:cs="黑体"/>
                <w:spacing w:val="4"/>
                <w:sz w:val="22"/>
                <w:szCs w:val="22"/>
              </w:rPr>
              <w:t xml:space="preserve">     </w:t>
            </w:r>
            <w:r>
              <w:rPr>
                <w:rFonts w:ascii="黑体" w:hAnsi="黑体" w:eastAsia="黑体" w:cs="黑体"/>
                <w:spacing w:val="-13"/>
                <w:sz w:val="22"/>
                <w:szCs w:val="22"/>
              </w:rPr>
              <w:t>日</w:t>
            </w:r>
            <w:r>
              <w:rPr>
                <w:rFonts w:ascii="黑体" w:hAnsi="黑体" w:eastAsia="黑体" w:cs="黑体"/>
                <w:spacing w:val="58"/>
                <w:sz w:val="22"/>
                <w:szCs w:val="22"/>
              </w:rPr>
              <w:t xml:space="preserve"> </w:t>
            </w:r>
            <w:r>
              <w:rPr>
                <w:rFonts w:ascii="黑体" w:hAnsi="黑体" w:eastAsia="黑体" w:cs="黑体"/>
                <w:spacing w:val="-13"/>
                <w:sz w:val="22"/>
                <w:szCs w:val="22"/>
              </w:rPr>
              <w:t>-</w:t>
            </w:r>
            <w:r>
              <w:rPr>
                <w:rFonts w:ascii="黑体" w:hAnsi="黑体" w:eastAsia="黑体" w:cs="黑体"/>
                <w:spacing w:val="12"/>
                <w:sz w:val="22"/>
                <w:szCs w:val="22"/>
              </w:rPr>
              <w:t xml:space="preserve">        </w:t>
            </w:r>
            <w:r>
              <w:rPr>
                <w:rFonts w:ascii="黑体" w:hAnsi="黑体" w:eastAsia="黑体" w:cs="黑体"/>
                <w:spacing w:val="-13"/>
                <w:sz w:val="22"/>
                <w:szCs w:val="22"/>
              </w:rPr>
              <w:t>年</w:t>
            </w:r>
            <w:r>
              <w:rPr>
                <w:rFonts w:ascii="黑体" w:hAnsi="黑体" w:eastAsia="黑体" w:cs="黑体"/>
                <w:spacing w:val="13"/>
                <w:sz w:val="22"/>
                <w:szCs w:val="22"/>
              </w:rPr>
              <w:t xml:space="preserve">    </w:t>
            </w:r>
            <w:r>
              <w:rPr>
                <w:rFonts w:ascii="黑体" w:hAnsi="黑体" w:eastAsia="黑体" w:cs="黑体"/>
                <w:spacing w:val="-13"/>
                <w:sz w:val="22"/>
                <w:szCs w:val="22"/>
              </w:rPr>
              <w:t>月</w:t>
            </w:r>
            <w:r>
              <w:rPr>
                <w:rFonts w:ascii="黑体" w:hAnsi="黑体" w:eastAsia="黑体" w:cs="黑体"/>
                <w:spacing w:val="9"/>
                <w:sz w:val="22"/>
                <w:szCs w:val="22"/>
              </w:rPr>
              <w:t xml:space="preserve">     </w:t>
            </w:r>
            <w:r>
              <w:rPr>
                <w:rFonts w:ascii="黑体" w:hAnsi="黑体" w:eastAsia="黑体" w:cs="黑体"/>
                <w:spacing w:val="-13"/>
                <w:sz w:val="22"/>
                <w:szCs w:val="22"/>
              </w:rPr>
              <w:t>日</w:t>
            </w:r>
          </w:p>
        </w:tc>
      </w:tr>
      <w:tr w14:paraId="537DFA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502" w:type="dxa"/>
            <w:vMerge w:val="continue"/>
            <w:tcBorders>
              <w:top w:val="nil"/>
              <w:bottom w:val="nil"/>
            </w:tcBorders>
            <w:textDirection w:val="tbRlV"/>
          </w:tcPr>
          <w:p w14:paraId="2E3AAF48">
            <w:pPr>
              <w:jc w:val="both"/>
            </w:pPr>
          </w:p>
        </w:tc>
        <w:tc>
          <w:tcPr>
            <w:tcW w:w="2104" w:type="dxa"/>
          </w:tcPr>
          <w:p w14:paraId="1C631C8C">
            <w:pPr>
              <w:spacing w:before="155" w:line="219" w:lineRule="auto"/>
              <w:ind w:left="174"/>
              <w:jc w:val="both"/>
              <w:rPr>
                <w:rFonts w:hint="eastAsia" w:ascii="黑体" w:hAnsi="黑体" w:eastAsia="黑体" w:cs="黑体"/>
                <w:sz w:val="22"/>
                <w:szCs w:val="22"/>
              </w:rPr>
            </w:pPr>
            <w:r>
              <w:rPr>
                <w:rFonts w:ascii="黑体" w:hAnsi="黑体" w:eastAsia="黑体" w:cs="黑体"/>
                <w:spacing w:val="-2"/>
                <w:sz w:val="22"/>
                <w:szCs w:val="22"/>
              </w:rPr>
              <w:t>校外实践单位全称</w:t>
            </w:r>
          </w:p>
        </w:tc>
        <w:tc>
          <w:tcPr>
            <w:tcW w:w="6655" w:type="dxa"/>
            <w:gridSpan w:val="4"/>
          </w:tcPr>
          <w:p w14:paraId="214AF3F6">
            <w:pPr>
              <w:jc w:val="both"/>
            </w:pPr>
          </w:p>
        </w:tc>
      </w:tr>
      <w:tr w14:paraId="1D10A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502" w:type="dxa"/>
            <w:vMerge w:val="continue"/>
            <w:tcBorders>
              <w:top w:val="nil"/>
            </w:tcBorders>
            <w:textDirection w:val="tbRlV"/>
          </w:tcPr>
          <w:p w14:paraId="2306EF02">
            <w:pPr>
              <w:jc w:val="both"/>
            </w:pPr>
          </w:p>
        </w:tc>
        <w:tc>
          <w:tcPr>
            <w:tcW w:w="2104" w:type="dxa"/>
          </w:tcPr>
          <w:p w14:paraId="5C0BD4A0">
            <w:pPr>
              <w:spacing w:before="146" w:line="219" w:lineRule="auto"/>
              <w:ind w:left="174"/>
              <w:jc w:val="both"/>
              <w:rPr>
                <w:rFonts w:hint="eastAsia" w:ascii="黑体" w:hAnsi="黑体" w:eastAsia="黑体" w:cs="黑体"/>
                <w:sz w:val="22"/>
                <w:szCs w:val="22"/>
              </w:rPr>
            </w:pPr>
            <w:r>
              <w:rPr>
                <w:rFonts w:ascii="黑体" w:hAnsi="黑体" w:eastAsia="黑体" w:cs="黑体"/>
                <w:spacing w:val="-1"/>
                <w:sz w:val="22"/>
                <w:szCs w:val="22"/>
              </w:rPr>
              <w:t>校外实践单位性质</w:t>
            </w:r>
          </w:p>
        </w:tc>
        <w:tc>
          <w:tcPr>
            <w:tcW w:w="6655" w:type="dxa"/>
            <w:gridSpan w:val="4"/>
          </w:tcPr>
          <w:p w14:paraId="4CE8E11B">
            <w:pPr>
              <w:spacing w:before="144" w:line="222" w:lineRule="auto"/>
              <w:ind w:left="237"/>
              <w:jc w:val="both"/>
              <w:rPr>
                <w:rFonts w:hint="eastAsia" w:ascii="黑体" w:hAnsi="黑体" w:eastAsia="黑体" w:cs="黑体"/>
                <w:sz w:val="22"/>
                <w:szCs w:val="22"/>
                <w:lang w:eastAsia="zh-CN"/>
              </w:rPr>
            </w:pPr>
            <w:r>
              <w:rPr>
                <w:rFonts w:ascii="黑体" w:hAnsi="黑体" w:eastAsia="黑体" w:cs="黑体"/>
                <w:position w:val="1"/>
                <w:sz w:val="22"/>
                <w:szCs w:val="22"/>
              </w:rPr>
              <w:drawing>
                <wp:inline distT="0" distB="0" distL="0" distR="0">
                  <wp:extent cx="100330" cy="101600"/>
                  <wp:effectExtent l="0" t="0" r="13970" b="12700"/>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4"/>
                          <a:stretch>
                            <a:fillRect/>
                          </a:stretch>
                        </pic:blipFill>
                        <pic:spPr>
                          <a:xfrm>
                            <a:off x="0" y="0"/>
                            <a:ext cx="100583" cy="102108"/>
                          </a:xfrm>
                          <a:prstGeom prst="rect">
                            <a:avLst/>
                          </a:prstGeom>
                        </pic:spPr>
                      </pic:pic>
                    </a:graphicData>
                  </a:graphic>
                </wp:inline>
              </w:drawing>
            </w:r>
            <w:r>
              <w:rPr>
                <w:rFonts w:ascii="黑体" w:hAnsi="黑体" w:eastAsia="黑体" w:cs="黑体"/>
                <w:sz w:val="22"/>
                <w:szCs w:val="22"/>
                <w:lang w:eastAsia="zh-CN"/>
              </w:rPr>
              <w:t>政府部门</w:t>
            </w:r>
            <w:r>
              <w:rPr>
                <w:rFonts w:ascii="黑体" w:hAnsi="黑体" w:eastAsia="黑体" w:cs="黑体"/>
                <w:spacing w:val="52"/>
                <w:sz w:val="22"/>
                <w:szCs w:val="22"/>
                <w:lang w:eastAsia="zh-CN"/>
              </w:rPr>
              <w:t xml:space="preserve">  </w:t>
            </w:r>
            <w:r>
              <w:rPr>
                <w:position w:val="1"/>
                <w:sz w:val="22"/>
                <w:szCs w:val="22"/>
              </w:rPr>
              <w:drawing>
                <wp:inline distT="0" distB="0" distL="0" distR="0">
                  <wp:extent cx="100330" cy="101600"/>
                  <wp:effectExtent l="0" t="0" r="13970" b="12700"/>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5"/>
                          <a:stretch>
                            <a:fillRect/>
                          </a:stretch>
                        </pic:blipFill>
                        <pic:spPr>
                          <a:xfrm>
                            <a:off x="0" y="0"/>
                            <a:ext cx="100584" cy="102108"/>
                          </a:xfrm>
                          <a:prstGeom prst="rect">
                            <a:avLst/>
                          </a:prstGeom>
                        </pic:spPr>
                      </pic:pic>
                    </a:graphicData>
                  </a:graphic>
                </wp:inline>
              </w:drawing>
            </w:r>
            <w:r>
              <w:rPr>
                <w:rFonts w:ascii="黑体" w:hAnsi="黑体" w:eastAsia="黑体" w:cs="黑体"/>
                <w:sz w:val="22"/>
                <w:szCs w:val="22"/>
                <w:lang w:eastAsia="zh-CN"/>
              </w:rPr>
              <w:t xml:space="preserve">高校  </w:t>
            </w:r>
            <w:r>
              <w:rPr>
                <w:position w:val="1"/>
                <w:sz w:val="22"/>
                <w:szCs w:val="22"/>
              </w:rPr>
              <w:drawing>
                <wp:inline distT="0" distB="0" distL="0" distR="0">
                  <wp:extent cx="100330" cy="101600"/>
                  <wp:effectExtent l="0" t="0" r="13970" b="12700"/>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5"/>
                          <a:stretch>
                            <a:fillRect/>
                          </a:stretch>
                        </pic:blipFill>
                        <pic:spPr>
                          <a:xfrm>
                            <a:off x="0" y="0"/>
                            <a:ext cx="100584" cy="102108"/>
                          </a:xfrm>
                          <a:prstGeom prst="rect">
                            <a:avLst/>
                          </a:prstGeom>
                        </pic:spPr>
                      </pic:pic>
                    </a:graphicData>
                  </a:graphic>
                </wp:inline>
              </w:drawing>
            </w:r>
            <w:r>
              <w:rPr>
                <w:rFonts w:ascii="黑体" w:hAnsi="黑体" w:eastAsia="黑体" w:cs="黑体"/>
                <w:sz w:val="22"/>
                <w:szCs w:val="22"/>
                <w:lang w:eastAsia="zh-CN"/>
              </w:rPr>
              <w:t>科研院所</w:t>
            </w:r>
            <w:r>
              <w:rPr>
                <w:rFonts w:ascii="黑体" w:hAnsi="黑体" w:eastAsia="黑体" w:cs="黑体"/>
                <w:spacing w:val="24"/>
                <w:sz w:val="22"/>
                <w:szCs w:val="22"/>
                <w:lang w:eastAsia="zh-CN"/>
              </w:rPr>
              <w:t xml:space="preserve">  </w:t>
            </w:r>
            <w:r>
              <w:rPr>
                <w:position w:val="1"/>
                <w:sz w:val="22"/>
                <w:szCs w:val="22"/>
              </w:rPr>
              <w:drawing>
                <wp:inline distT="0" distB="0" distL="0" distR="0">
                  <wp:extent cx="100330" cy="101600"/>
                  <wp:effectExtent l="0" t="0" r="13970" b="12700"/>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6"/>
                          <a:stretch>
                            <a:fillRect/>
                          </a:stretch>
                        </pic:blipFill>
                        <pic:spPr>
                          <a:xfrm>
                            <a:off x="0" y="0"/>
                            <a:ext cx="100584" cy="102108"/>
                          </a:xfrm>
                          <a:prstGeom prst="rect">
                            <a:avLst/>
                          </a:prstGeom>
                        </pic:spPr>
                      </pic:pic>
                    </a:graphicData>
                  </a:graphic>
                </wp:inline>
              </w:drawing>
            </w:r>
            <w:r>
              <w:rPr>
                <w:rFonts w:ascii="黑体" w:hAnsi="黑体" w:eastAsia="黑体" w:cs="黑体"/>
                <w:sz w:val="22"/>
                <w:szCs w:val="22"/>
                <w:lang w:eastAsia="zh-CN"/>
              </w:rPr>
              <w:t>企业</w:t>
            </w:r>
            <w:r>
              <w:rPr>
                <w:rFonts w:ascii="黑体" w:hAnsi="黑体" w:eastAsia="黑体" w:cs="黑体"/>
                <w:spacing w:val="37"/>
                <w:sz w:val="22"/>
                <w:szCs w:val="22"/>
                <w:lang w:eastAsia="zh-CN"/>
              </w:rPr>
              <w:t xml:space="preserve">  </w:t>
            </w:r>
            <w:r>
              <w:rPr>
                <w:rFonts w:ascii="黑体" w:hAnsi="黑体" w:eastAsia="黑体" w:cs="黑体"/>
                <w:sz w:val="22"/>
                <w:szCs w:val="22"/>
                <w:lang w:eastAsia="zh-CN"/>
              </w:rPr>
              <w:t>□其他</w:t>
            </w:r>
          </w:p>
        </w:tc>
      </w:tr>
      <w:tr w14:paraId="11232B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502" w:type="dxa"/>
            <w:vMerge w:val="restart"/>
            <w:tcBorders>
              <w:bottom w:val="nil"/>
            </w:tcBorders>
            <w:textDirection w:val="tbRlV"/>
          </w:tcPr>
          <w:p w14:paraId="21EEEF78">
            <w:pPr>
              <w:spacing w:before="166" w:line="213" w:lineRule="auto"/>
              <w:ind w:left="2742"/>
              <w:jc w:val="both"/>
              <w:rPr>
                <w:rFonts w:hint="eastAsia" w:ascii="黑体" w:hAnsi="黑体" w:eastAsia="黑体" w:cs="黑体"/>
                <w:sz w:val="22"/>
                <w:szCs w:val="22"/>
              </w:rPr>
            </w:pPr>
            <w:r>
              <w:rPr>
                <w:rFonts w:ascii="黑体" w:hAnsi="黑体" w:eastAsia="黑体" w:cs="黑体"/>
                <w:spacing w:val="-1"/>
                <w:sz w:val="22"/>
                <w:szCs w:val="22"/>
              </w:rPr>
              <w:t>校 外 实 践 单 位</w:t>
            </w:r>
            <w:r>
              <w:rPr>
                <w:rFonts w:ascii="黑体" w:hAnsi="黑体" w:eastAsia="黑体" w:cs="黑体"/>
                <w:spacing w:val="2"/>
                <w:sz w:val="22"/>
                <w:szCs w:val="22"/>
              </w:rPr>
              <w:t xml:space="preserve"> </w:t>
            </w:r>
            <w:r>
              <w:rPr>
                <w:rFonts w:ascii="黑体" w:hAnsi="黑体" w:eastAsia="黑体" w:cs="黑体"/>
                <w:spacing w:val="-1"/>
                <w:sz w:val="22"/>
                <w:szCs w:val="22"/>
              </w:rPr>
              <w:t>填</w:t>
            </w:r>
            <w:r>
              <w:rPr>
                <w:rFonts w:ascii="黑体" w:hAnsi="黑体" w:eastAsia="黑体" w:cs="黑体"/>
                <w:spacing w:val="-3"/>
                <w:sz w:val="22"/>
                <w:szCs w:val="22"/>
              </w:rPr>
              <w:t xml:space="preserve"> </w:t>
            </w:r>
            <w:r>
              <w:rPr>
                <w:rFonts w:ascii="黑体" w:hAnsi="黑体" w:eastAsia="黑体" w:cs="黑体"/>
                <w:spacing w:val="-1"/>
                <w:sz w:val="22"/>
                <w:szCs w:val="22"/>
              </w:rPr>
              <w:t>写</w:t>
            </w:r>
          </w:p>
        </w:tc>
        <w:tc>
          <w:tcPr>
            <w:tcW w:w="2104" w:type="dxa"/>
          </w:tcPr>
          <w:p w14:paraId="6665A429">
            <w:pPr>
              <w:spacing w:before="131" w:line="208" w:lineRule="auto"/>
              <w:ind w:left="637"/>
              <w:jc w:val="both"/>
              <w:rPr>
                <w:rFonts w:hint="eastAsia" w:ascii="黑体" w:hAnsi="黑体" w:eastAsia="黑体" w:cs="黑体"/>
                <w:sz w:val="22"/>
                <w:szCs w:val="22"/>
              </w:rPr>
            </w:pPr>
            <w:r>
              <w:rPr>
                <w:rFonts w:ascii="黑体" w:hAnsi="黑体" w:eastAsia="黑体" w:cs="黑体"/>
                <w:spacing w:val="-6"/>
                <w:sz w:val="22"/>
                <w:szCs w:val="22"/>
              </w:rPr>
              <w:t>实践内容</w:t>
            </w:r>
          </w:p>
        </w:tc>
        <w:tc>
          <w:tcPr>
            <w:tcW w:w="6655" w:type="dxa"/>
            <w:gridSpan w:val="4"/>
          </w:tcPr>
          <w:p w14:paraId="6457A35E">
            <w:pPr>
              <w:jc w:val="both"/>
            </w:pPr>
          </w:p>
        </w:tc>
      </w:tr>
      <w:tr w14:paraId="2CFF2F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502" w:type="dxa"/>
            <w:vMerge w:val="continue"/>
            <w:tcBorders>
              <w:top w:val="nil"/>
              <w:bottom w:val="nil"/>
            </w:tcBorders>
            <w:textDirection w:val="tbRlV"/>
          </w:tcPr>
          <w:p w14:paraId="0D3F6237">
            <w:pPr>
              <w:jc w:val="both"/>
            </w:pPr>
          </w:p>
        </w:tc>
        <w:tc>
          <w:tcPr>
            <w:tcW w:w="2104" w:type="dxa"/>
          </w:tcPr>
          <w:p w14:paraId="53A78649">
            <w:pPr>
              <w:spacing w:before="164" w:line="208" w:lineRule="auto"/>
              <w:ind w:left="534"/>
              <w:jc w:val="both"/>
              <w:rPr>
                <w:rFonts w:hint="eastAsia" w:ascii="黑体" w:hAnsi="黑体" w:eastAsia="黑体" w:cs="黑体"/>
                <w:sz w:val="22"/>
                <w:szCs w:val="22"/>
              </w:rPr>
            </w:pPr>
            <w:r>
              <w:rPr>
                <w:rFonts w:ascii="黑体" w:hAnsi="黑体" w:eastAsia="黑体" w:cs="黑体"/>
                <w:spacing w:val="-6"/>
                <w:sz w:val="22"/>
                <w:szCs w:val="22"/>
              </w:rPr>
              <w:t>安全负责人</w:t>
            </w:r>
          </w:p>
        </w:tc>
        <w:tc>
          <w:tcPr>
            <w:tcW w:w="2533" w:type="dxa"/>
          </w:tcPr>
          <w:p w14:paraId="5CD78219">
            <w:pPr>
              <w:jc w:val="both"/>
            </w:pPr>
          </w:p>
        </w:tc>
        <w:tc>
          <w:tcPr>
            <w:tcW w:w="2013" w:type="dxa"/>
            <w:gridSpan w:val="2"/>
          </w:tcPr>
          <w:p w14:paraId="52A6E248">
            <w:pPr>
              <w:spacing w:before="164" w:line="208" w:lineRule="auto"/>
              <w:ind w:left="277"/>
              <w:jc w:val="both"/>
              <w:rPr>
                <w:rFonts w:hint="eastAsia" w:ascii="黑体" w:hAnsi="黑体" w:eastAsia="黑体" w:cs="黑体"/>
                <w:sz w:val="22"/>
                <w:szCs w:val="22"/>
              </w:rPr>
            </w:pPr>
            <w:r>
              <w:rPr>
                <w:rFonts w:ascii="黑体" w:hAnsi="黑体" w:eastAsia="黑体" w:cs="黑体"/>
                <w:spacing w:val="-5"/>
                <w:sz w:val="22"/>
                <w:szCs w:val="22"/>
              </w:rPr>
              <w:t>安全负责人电话</w:t>
            </w:r>
          </w:p>
        </w:tc>
        <w:tc>
          <w:tcPr>
            <w:tcW w:w="2109" w:type="dxa"/>
          </w:tcPr>
          <w:p w14:paraId="6743BEE4">
            <w:pPr>
              <w:jc w:val="both"/>
            </w:pPr>
          </w:p>
        </w:tc>
      </w:tr>
      <w:tr w14:paraId="03A2F9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502" w:type="dxa"/>
            <w:vMerge w:val="continue"/>
            <w:tcBorders>
              <w:top w:val="nil"/>
              <w:bottom w:val="nil"/>
            </w:tcBorders>
            <w:textDirection w:val="tbRlV"/>
          </w:tcPr>
          <w:p w14:paraId="54D7F3C7">
            <w:pPr>
              <w:jc w:val="both"/>
            </w:pPr>
          </w:p>
        </w:tc>
        <w:tc>
          <w:tcPr>
            <w:tcW w:w="2104" w:type="dxa"/>
          </w:tcPr>
          <w:p w14:paraId="7BAFEC03">
            <w:pPr>
              <w:spacing w:before="121" w:line="208" w:lineRule="auto"/>
              <w:ind w:left="196"/>
              <w:jc w:val="both"/>
              <w:rPr>
                <w:rFonts w:hint="eastAsia" w:ascii="黑体" w:hAnsi="黑体" w:eastAsia="黑体" w:cs="黑体"/>
                <w:sz w:val="22"/>
                <w:szCs w:val="22"/>
              </w:rPr>
            </w:pPr>
            <w:r>
              <w:rPr>
                <w:rFonts w:ascii="黑体" w:hAnsi="黑体" w:eastAsia="黑体" w:cs="黑体"/>
                <w:spacing w:val="-4"/>
                <w:sz w:val="22"/>
                <w:szCs w:val="22"/>
              </w:rPr>
              <w:t>实践带教人员姓名</w:t>
            </w:r>
          </w:p>
        </w:tc>
        <w:tc>
          <w:tcPr>
            <w:tcW w:w="2533" w:type="dxa"/>
          </w:tcPr>
          <w:p w14:paraId="26FE1D50">
            <w:pPr>
              <w:jc w:val="both"/>
            </w:pPr>
          </w:p>
        </w:tc>
        <w:tc>
          <w:tcPr>
            <w:tcW w:w="2013" w:type="dxa"/>
            <w:gridSpan w:val="2"/>
          </w:tcPr>
          <w:p w14:paraId="7DB74107">
            <w:pPr>
              <w:spacing w:before="121" w:line="208" w:lineRule="auto"/>
              <w:ind w:left="171"/>
              <w:jc w:val="both"/>
              <w:rPr>
                <w:rFonts w:hint="eastAsia" w:ascii="黑体" w:hAnsi="黑体" w:eastAsia="黑体" w:cs="黑体"/>
                <w:sz w:val="22"/>
                <w:szCs w:val="22"/>
              </w:rPr>
            </w:pPr>
            <w:r>
              <w:rPr>
                <w:rFonts w:ascii="黑体" w:hAnsi="黑体" w:eastAsia="黑体" w:cs="黑体"/>
                <w:spacing w:val="-5"/>
                <w:sz w:val="22"/>
                <w:szCs w:val="22"/>
              </w:rPr>
              <w:t>实践带教人员电话</w:t>
            </w:r>
          </w:p>
        </w:tc>
        <w:tc>
          <w:tcPr>
            <w:tcW w:w="2109" w:type="dxa"/>
          </w:tcPr>
          <w:p w14:paraId="7A46A7DE">
            <w:pPr>
              <w:jc w:val="both"/>
            </w:pPr>
          </w:p>
        </w:tc>
      </w:tr>
      <w:tr w14:paraId="7D466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3" w:hRule="atLeast"/>
        </w:trPr>
        <w:tc>
          <w:tcPr>
            <w:tcW w:w="502" w:type="dxa"/>
            <w:vMerge w:val="continue"/>
            <w:tcBorders>
              <w:top w:val="nil"/>
              <w:bottom w:val="nil"/>
            </w:tcBorders>
            <w:textDirection w:val="tbRlV"/>
          </w:tcPr>
          <w:p w14:paraId="1E483F64">
            <w:pPr>
              <w:jc w:val="both"/>
            </w:pPr>
          </w:p>
        </w:tc>
        <w:tc>
          <w:tcPr>
            <w:tcW w:w="2104" w:type="dxa"/>
          </w:tcPr>
          <w:p w14:paraId="54B4A2EA">
            <w:pPr>
              <w:spacing w:before="118" w:line="219" w:lineRule="auto"/>
              <w:ind w:left="637"/>
              <w:jc w:val="both"/>
              <w:rPr>
                <w:rFonts w:hint="eastAsia" w:ascii="黑体" w:hAnsi="黑体" w:eastAsia="黑体" w:cs="黑体"/>
                <w:sz w:val="22"/>
                <w:szCs w:val="22"/>
                <w:lang w:eastAsia="zh-CN"/>
              </w:rPr>
            </w:pPr>
            <w:r>
              <w:rPr>
                <w:rFonts w:ascii="黑体" w:hAnsi="黑体" w:eastAsia="黑体" w:cs="黑体"/>
                <w:spacing w:val="-6"/>
                <w:sz w:val="22"/>
                <w:szCs w:val="22"/>
                <w:lang w:eastAsia="zh-CN"/>
              </w:rPr>
              <w:t>实践单位</w:t>
            </w:r>
          </w:p>
          <w:p w14:paraId="30DABEB4">
            <w:pPr>
              <w:spacing w:before="70" w:line="215" w:lineRule="auto"/>
              <w:ind w:left="524" w:right="177" w:hanging="318"/>
              <w:jc w:val="both"/>
              <w:rPr>
                <w:rFonts w:hint="eastAsia" w:ascii="黑体" w:hAnsi="黑体" w:eastAsia="黑体" w:cs="黑体"/>
                <w:sz w:val="22"/>
                <w:szCs w:val="22"/>
                <w:lang w:eastAsia="zh-CN"/>
              </w:rPr>
            </w:pPr>
            <w:r>
              <w:rPr>
                <w:rFonts w:ascii="黑体" w:hAnsi="黑体" w:eastAsia="黑体" w:cs="黑体"/>
                <w:spacing w:val="-6"/>
                <w:sz w:val="22"/>
                <w:szCs w:val="22"/>
                <w:lang w:eastAsia="zh-CN"/>
              </w:rPr>
              <w:t>安全管理制度名称</w:t>
            </w:r>
            <w:r>
              <w:rPr>
                <w:rFonts w:ascii="黑体" w:hAnsi="黑体" w:eastAsia="黑体" w:cs="黑体"/>
                <w:spacing w:val="2"/>
                <w:sz w:val="22"/>
                <w:szCs w:val="22"/>
                <w:lang w:eastAsia="zh-CN"/>
              </w:rPr>
              <w:t xml:space="preserve"> </w:t>
            </w:r>
            <w:r>
              <w:rPr>
                <w:rFonts w:ascii="黑体" w:hAnsi="黑体" w:eastAsia="黑体" w:cs="黑体"/>
                <w:spacing w:val="-14"/>
                <w:sz w:val="22"/>
                <w:szCs w:val="22"/>
                <w:lang w:eastAsia="zh-CN"/>
              </w:rPr>
              <w:t>(条目式列出)</w:t>
            </w:r>
          </w:p>
        </w:tc>
        <w:tc>
          <w:tcPr>
            <w:tcW w:w="6655" w:type="dxa"/>
            <w:gridSpan w:val="4"/>
          </w:tcPr>
          <w:p w14:paraId="52D2D51C">
            <w:pPr>
              <w:jc w:val="both"/>
              <w:rPr>
                <w:lang w:eastAsia="zh-CN"/>
              </w:rPr>
            </w:pPr>
          </w:p>
        </w:tc>
      </w:tr>
      <w:tr w14:paraId="7A1350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1" w:hRule="atLeast"/>
        </w:trPr>
        <w:tc>
          <w:tcPr>
            <w:tcW w:w="502" w:type="dxa"/>
            <w:vMerge w:val="continue"/>
            <w:tcBorders>
              <w:top w:val="nil"/>
              <w:bottom w:val="nil"/>
            </w:tcBorders>
            <w:textDirection w:val="tbRlV"/>
          </w:tcPr>
          <w:p w14:paraId="10A5EB37">
            <w:pPr>
              <w:jc w:val="both"/>
              <w:rPr>
                <w:lang w:eastAsia="zh-CN"/>
              </w:rPr>
            </w:pPr>
          </w:p>
        </w:tc>
        <w:tc>
          <w:tcPr>
            <w:tcW w:w="2104" w:type="dxa"/>
          </w:tcPr>
          <w:p w14:paraId="483D56C0">
            <w:pPr>
              <w:spacing w:line="243" w:lineRule="auto"/>
              <w:jc w:val="both"/>
              <w:rPr>
                <w:lang w:eastAsia="zh-CN"/>
              </w:rPr>
            </w:pPr>
          </w:p>
          <w:p w14:paraId="7435DF4F">
            <w:pPr>
              <w:spacing w:line="243" w:lineRule="auto"/>
              <w:jc w:val="both"/>
              <w:rPr>
                <w:lang w:eastAsia="zh-CN"/>
              </w:rPr>
            </w:pPr>
          </w:p>
          <w:p w14:paraId="51C4D88D">
            <w:pPr>
              <w:spacing w:line="243" w:lineRule="auto"/>
              <w:jc w:val="both"/>
              <w:rPr>
                <w:lang w:eastAsia="zh-CN"/>
              </w:rPr>
            </w:pPr>
          </w:p>
          <w:p w14:paraId="07B486FF">
            <w:pPr>
              <w:spacing w:line="244" w:lineRule="auto"/>
              <w:jc w:val="both"/>
              <w:rPr>
                <w:lang w:eastAsia="zh-CN"/>
              </w:rPr>
            </w:pPr>
          </w:p>
          <w:p w14:paraId="33AB9C16">
            <w:pPr>
              <w:spacing w:before="72" w:line="232" w:lineRule="auto"/>
              <w:ind w:left="509" w:right="378" w:hanging="83"/>
              <w:jc w:val="both"/>
              <w:rPr>
                <w:rFonts w:hint="eastAsia" w:ascii="黑体" w:hAnsi="黑体" w:eastAsia="黑体" w:cs="黑体"/>
                <w:sz w:val="22"/>
                <w:szCs w:val="22"/>
                <w:lang w:eastAsia="zh-CN"/>
              </w:rPr>
            </w:pPr>
            <w:r>
              <w:rPr>
                <w:rFonts w:ascii="黑体" w:hAnsi="黑体" w:eastAsia="黑体" w:cs="黑体"/>
                <w:spacing w:val="-8"/>
                <w:sz w:val="22"/>
                <w:szCs w:val="22"/>
                <w:lang w:eastAsia="zh-CN"/>
              </w:rPr>
              <w:t>安全风险因素</w:t>
            </w:r>
            <w:r>
              <w:rPr>
                <w:rFonts w:ascii="黑体" w:hAnsi="黑体" w:eastAsia="黑体" w:cs="黑体"/>
                <w:spacing w:val="1"/>
                <w:sz w:val="22"/>
                <w:szCs w:val="22"/>
                <w:lang w:eastAsia="zh-CN"/>
              </w:rPr>
              <w:t xml:space="preserve"> </w:t>
            </w:r>
            <w:r>
              <w:rPr>
                <w:rFonts w:ascii="黑体" w:hAnsi="黑体" w:eastAsia="黑体" w:cs="黑体"/>
                <w:spacing w:val="-16"/>
                <w:sz w:val="22"/>
                <w:szCs w:val="22"/>
                <w:lang w:eastAsia="zh-CN"/>
              </w:rPr>
              <w:t>(条目式列出)</w:t>
            </w:r>
          </w:p>
        </w:tc>
        <w:tc>
          <w:tcPr>
            <w:tcW w:w="6655" w:type="dxa"/>
            <w:gridSpan w:val="4"/>
          </w:tcPr>
          <w:p w14:paraId="598FBB5A">
            <w:pPr>
              <w:jc w:val="both"/>
              <w:rPr>
                <w:lang w:eastAsia="zh-CN"/>
              </w:rPr>
            </w:pPr>
          </w:p>
        </w:tc>
      </w:tr>
      <w:tr w14:paraId="7C2C7D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502" w:type="dxa"/>
            <w:vMerge w:val="continue"/>
            <w:tcBorders>
              <w:top w:val="nil"/>
              <w:bottom w:val="nil"/>
            </w:tcBorders>
            <w:textDirection w:val="tbRlV"/>
          </w:tcPr>
          <w:p w14:paraId="521176EA">
            <w:pPr>
              <w:jc w:val="both"/>
              <w:rPr>
                <w:lang w:eastAsia="zh-CN"/>
              </w:rPr>
            </w:pPr>
          </w:p>
        </w:tc>
        <w:tc>
          <w:tcPr>
            <w:tcW w:w="2104" w:type="dxa"/>
          </w:tcPr>
          <w:p w14:paraId="030BC002">
            <w:pPr>
              <w:spacing w:before="160" w:line="389" w:lineRule="exact"/>
              <w:ind w:left="625"/>
              <w:jc w:val="both"/>
              <w:rPr>
                <w:rFonts w:hint="eastAsia" w:ascii="黑体" w:hAnsi="黑体" w:eastAsia="黑体" w:cs="黑体"/>
                <w:sz w:val="22"/>
                <w:szCs w:val="22"/>
              </w:rPr>
            </w:pPr>
            <w:r>
              <w:rPr>
                <w:rFonts w:ascii="黑体" w:hAnsi="黑体" w:eastAsia="黑体" w:cs="黑体"/>
                <w:spacing w:val="-4"/>
                <w:position w:val="12"/>
                <w:sz w:val="22"/>
                <w:szCs w:val="22"/>
              </w:rPr>
              <w:t>风险类别</w:t>
            </w:r>
          </w:p>
          <w:p w14:paraId="74D1CDC3">
            <w:pPr>
              <w:spacing w:line="219" w:lineRule="auto"/>
              <w:ind w:left="747"/>
              <w:jc w:val="both"/>
              <w:rPr>
                <w:rFonts w:hint="eastAsia" w:ascii="黑体" w:hAnsi="黑体" w:eastAsia="黑体" w:cs="黑体"/>
                <w:sz w:val="22"/>
                <w:szCs w:val="22"/>
              </w:rPr>
            </w:pPr>
            <w:r>
              <w:rPr>
                <w:rFonts w:ascii="黑体" w:hAnsi="黑体" w:eastAsia="黑体" w:cs="黑体"/>
                <w:spacing w:val="-20"/>
                <w:sz w:val="22"/>
                <w:szCs w:val="22"/>
              </w:rPr>
              <w:t>(可多选)</w:t>
            </w:r>
          </w:p>
        </w:tc>
        <w:tc>
          <w:tcPr>
            <w:tcW w:w="2533" w:type="dxa"/>
            <w:tcBorders>
              <w:right w:val="nil"/>
            </w:tcBorders>
          </w:tcPr>
          <w:p w14:paraId="2FCFA528">
            <w:pPr>
              <w:spacing w:before="201" w:line="222" w:lineRule="auto"/>
              <w:ind w:left="1384"/>
              <w:jc w:val="both"/>
              <w:rPr>
                <w:rFonts w:hint="eastAsia" w:ascii="黑体" w:hAnsi="黑体" w:eastAsia="黑体" w:cs="黑体"/>
                <w:sz w:val="22"/>
                <w:szCs w:val="22"/>
              </w:rPr>
            </w:pPr>
            <w:r>
              <w:rPr>
                <w:rFonts w:ascii="黑体" w:hAnsi="黑体" w:eastAsia="黑体" w:cs="黑体"/>
                <w:position w:val="1"/>
                <w:sz w:val="22"/>
                <w:szCs w:val="22"/>
              </w:rPr>
              <w:drawing>
                <wp:inline distT="0" distB="0" distL="0" distR="0">
                  <wp:extent cx="100330" cy="101600"/>
                  <wp:effectExtent l="0" t="0" r="13970" b="12700"/>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5"/>
                          <a:stretch>
                            <a:fillRect/>
                          </a:stretch>
                        </pic:blipFill>
                        <pic:spPr>
                          <a:xfrm>
                            <a:off x="0" y="0"/>
                            <a:ext cx="100584" cy="102108"/>
                          </a:xfrm>
                          <a:prstGeom prst="rect">
                            <a:avLst/>
                          </a:prstGeom>
                        </pic:spPr>
                      </pic:pic>
                    </a:graphicData>
                  </a:graphic>
                </wp:inline>
              </w:drawing>
            </w:r>
            <w:r>
              <w:rPr>
                <w:rFonts w:ascii="黑体" w:hAnsi="黑体" w:eastAsia="黑体" w:cs="黑体"/>
                <w:spacing w:val="3"/>
                <w:sz w:val="22"/>
                <w:szCs w:val="22"/>
              </w:rPr>
              <w:t>化学类</w:t>
            </w:r>
          </w:p>
          <w:p w14:paraId="4BFFCEEA">
            <w:pPr>
              <w:spacing w:before="25" w:line="227" w:lineRule="auto"/>
              <w:ind w:left="1384"/>
              <w:jc w:val="both"/>
              <w:rPr>
                <w:rFonts w:hint="eastAsia" w:ascii="黑体" w:hAnsi="黑体" w:eastAsia="黑体" w:cs="黑体"/>
                <w:sz w:val="22"/>
                <w:szCs w:val="22"/>
              </w:rPr>
            </w:pPr>
            <w:r>
              <w:rPr>
                <w:rFonts w:ascii="黑体" w:hAnsi="黑体" w:eastAsia="黑体" w:cs="黑体"/>
                <w:position w:val="-3"/>
                <w:sz w:val="22"/>
                <w:szCs w:val="22"/>
              </w:rPr>
              <w:drawing>
                <wp:inline distT="0" distB="0" distL="0" distR="0">
                  <wp:extent cx="100330" cy="147320"/>
                  <wp:effectExtent l="0" t="0" r="13970" b="5080"/>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7"/>
                          <a:stretch>
                            <a:fillRect/>
                          </a:stretch>
                        </pic:blipFill>
                        <pic:spPr>
                          <a:xfrm>
                            <a:off x="0" y="0"/>
                            <a:ext cx="100584" cy="147827"/>
                          </a:xfrm>
                          <a:prstGeom prst="rect">
                            <a:avLst/>
                          </a:prstGeom>
                        </pic:spPr>
                      </pic:pic>
                    </a:graphicData>
                  </a:graphic>
                </wp:inline>
              </w:drawing>
            </w:r>
            <w:r>
              <w:rPr>
                <w:rFonts w:ascii="黑体" w:hAnsi="黑体" w:eastAsia="黑体" w:cs="黑体"/>
                <w:spacing w:val="3"/>
                <w:sz w:val="22"/>
                <w:szCs w:val="22"/>
              </w:rPr>
              <w:t>机电类</w:t>
            </w:r>
          </w:p>
        </w:tc>
        <w:tc>
          <w:tcPr>
            <w:tcW w:w="1720" w:type="dxa"/>
            <w:tcBorders>
              <w:left w:val="nil"/>
              <w:right w:val="nil"/>
            </w:tcBorders>
          </w:tcPr>
          <w:p w14:paraId="2FB1C99D">
            <w:pPr>
              <w:spacing w:before="179" w:line="222" w:lineRule="auto"/>
              <w:ind w:left="267"/>
              <w:jc w:val="both"/>
              <w:rPr>
                <w:rFonts w:hint="eastAsia" w:ascii="黑体" w:hAnsi="黑体" w:eastAsia="黑体" w:cs="黑体"/>
                <w:sz w:val="22"/>
                <w:szCs w:val="22"/>
              </w:rPr>
            </w:pPr>
            <w:r>
              <w:rPr>
                <w:rFonts w:ascii="黑体" w:hAnsi="黑体" w:eastAsia="黑体" w:cs="黑体"/>
                <w:position w:val="1"/>
                <w:sz w:val="22"/>
                <w:szCs w:val="22"/>
              </w:rPr>
              <w:drawing>
                <wp:inline distT="0" distB="0" distL="0" distR="0">
                  <wp:extent cx="100330" cy="101600"/>
                  <wp:effectExtent l="0" t="0" r="13970" b="12700"/>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8"/>
                          <a:stretch>
                            <a:fillRect/>
                          </a:stretch>
                        </pic:blipFill>
                        <pic:spPr>
                          <a:xfrm>
                            <a:off x="0" y="0"/>
                            <a:ext cx="100584" cy="102108"/>
                          </a:xfrm>
                          <a:prstGeom prst="rect">
                            <a:avLst/>
                          </a:prstGeom>
                        </pic:spPr>
                      </pic:pic>
                    </a:graphicData>
                  </a:graphic>
                </wp:inline>
              </w:drawing>
            </w:r>
            <w:r>
              <w:rPr>
                <w:rFonts w:ascii="黑体" w:hAnsi="黑体" w:eastAsia="黑体" w:cs="黑体"/>
                <w:spacing w:val="3"/>
                <w:sz w:val="22"/>
                <w:szCs w:val="22"/>
              </w:rPr>
              <w:t>生物类</w:t>
            </w:r>
          </w:p>
          <w:p w14:paraId="5290675F">
            <w:pPr>
              <w:spacing w:before="73" w:line="227" w:lineRule="auto"/>
              <w:ind w:left="267"/>
              <w:jc w:val="both"/>
              <w:rPr>
                <w:rFonts w:hint="eastAsia" w:ascii="黑体" w:hAnsi="黑体" w:eastAsia="黑体" w:cs="黑体"/>
                <w:sz w:val="22"/>
                <w:szCs w:val="22"/>
              </w:rPr>
            </w:pPr>
            <w:r>
              <w:rPr>
                <w:rFonts w:ascii="黑体" w:hAnsi="黑体" w:eastAsia="黑体" w:cs="黑体"/>
                <w:position w:val="-3"/>
                <w:sz w:val="22"/>
                <w:szCs w:val="22"/>
              </w:rPr>
              <w:drawing>
                <wp:inline distT="0" distB="0" distL="0" distR="0">
                  <wp:extent cx="100330" cy="147320"/>
                  <wp:effectExtent l="0" t="0" r="13970" b="5080"/>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r:embed="rId9"/>
                          <a:stretch>
                            <a:fillRect/>
                          </a:stretch>
                        </pic:blipFill>
                        <pic:spPr>
                          <a:xfrm>
                            <a:off x="0" y="0"/>
                            <a:ext cx="100584" cy="147827"/>
                          </a:xfrm>
                          <a:prstGeom prst="rect">
                            <a:avLst/>
                          </a:prstGeom>
                        </pic:spPr>
                      </pic:pic>
                    </a:graphicData>
                  </a:graphic>
                </wp:inline>
              </w:drawing>
            </w:r>
            <w:r>
              <w:rPr>
                <w:rFonts w:ascii="黑体" w:hAnsi="黑体" w:eastAsia="黑体" w:cs="黑体"/>
                <w:spacing w:val="2"/>
                <w:sz w:val="22"/>
                <w:szCs w:val="22"/>
              </w:rPr>
              <w:t>特种设备类</w:t>
            </w:r>
          </w:p>
        </w:tc>
        <w:tc>
          <w:tcPr>
            <w:tcW w:w="2402" w:type="dxa"/>
            <w:gridSpan w:val="2"/>
            <w:tcBorders>
              <w:left w:val="nil"/>
            </w:tcBorders>
          </w:tcPr>
          <w:p w14:paraId="08DA9177">
            <w:pPr>
              <w:spacing w:before="172" w:line="222" w:lineRule="auto"/>
              <w:ind w:left="187"/>
              <w:jc w:val="both"/>
              <w:rPr>
                <w:rFonts w:hint="eastAsia" w:ascii="黑体" w:hAnsi="黑体" w:eastAsia="黑体" w:cs="黑体"/>
                <w:sz w:val="22"/>
                <w:szCs w:val="22"/>
              </w:rPr>
            </w:pPr>
            <w:r>
              <w:rPr>
                <w:rFonts w:ascii="黑体" w:hAnsi="黑体" w:eastAsia="黑体" w:cs="黑体"/>
                <w:position w:val="2"/>
                <w:sz w:val="22"/>
                <w:szCs w:val="22"/>
              </w:rPr>
              <w:drawing>
                <wp:inline distT="0" distB="0" distL="0" distR="0">
                  <wp:extent cx="100330" cy="102235"/>
                  <wp:effectExtent l="0" t="0" r="13970" b="12065"/>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10"/>
                          <a:stretch>
                            <a:fillRect/>
                          </a:stretch>
                        </pic:blipFill>
                        <pic:spPr>
                          <a:xfrm>
                            <a:off x="0" y="0"/>
                            <a:ext cx="100584" cy="102342"/>
                          </a:xfrm>
                          <a:prstGeom prst="rect">
                            <a:avLst/>
                          </a:prstGeom>
                        </pic:spPr>
                      </pic:pic>
                    </a:graphicData>
                  </a:graphic>
                </wp:inline>
              </w:drawing>
            </w:r>
            <w:r>
              <w:rPr>
                <w:rFonts w:ascii="黑体" w:hAnsi="黑体" w:eastAsia="黑体" w:cs="黑体"/>
                <w:spacing w:val="2"/>
                <w:sz w:val="22"/>
                <w:szCs w:val="22"/>
              </w:rPr>
              <w:t>辐射类</w:t>
            </w:r>
          </w:p>
          <w:p w14:paraId="440B2F90">
            <w:pPr>
              <w:spacing w:before="81" w:line="227" w:lineRule="auto"/>
              <w:ind w:left="182"/>
              <w:jc w:val="both"/>
              <w:rPr>
                <w:rFonts w:hint="eastAsia" w:ascii="黑体" w:hAnsi="黑体" w:eastAsia="黑体" w:cs="黑体"/>
                <w:sz w:val="22"/>
                <w:szCs w:val="22"/>
              </w:rPr>
            </w:pPr>
            <w:r>
              <w:rPr>
                <w:rFonts w:ascii="黑体" w:hAnsi="黑体" w:eastAsia="黑体" w:cs="黑体"/>
                <w:position w:val="-3"/>
                <w:sz w:val="22"/>
                <w:szCs w:val="22"/>
              </w:rPr>
              <w:drawing>
                <wp:inline distT="0" distB="0" distL="0" distR="0">
                  <wp:extent cx="100330" cy="147320"/>
                  <wp:effectExtent l="0" t="0" r="13970" b="5080"/>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9"/>
                          <a:stretch>
                            <a:fillRect/>
                          </a:stretch>
                        </pic:blipFill>
                        <pic:spPr>
                          <a:xfrm>
                            <a:off x="0" y="0"/>
                            <a:ext cx="100584" cy="147827"/>
                          </a:xfrm>
                          <a:prstGeom prst="rect">
                            <a:avLst/>
                          </a:prstGeom>
                        </pic:spPr>
                      </pic:pic>
                    </a:graphicData>
                  </a:graphic>
                </wp:inline>
              </w:drawing>
            </w:r>
            <w:r>
              <w:rPr>
                <w:rFonts w:ascii="黑体" w:hAnsi="黑体" w:eastAsia="黑体" w:cs="黑体"/>
                <w:spacing w:val="3"/>
                <w:sz w:val="22"/>
                <w:szCs w:val="22"/>
              </w:rPr>
              <w:t>其他类</w:t>
            </w:r>
          </w:p>
        </w:tc>
      </w:tr>
      <w:tr w14:paraId="4AB895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02" w:type="dxa"/>
            <w:vMerge w:val="continue"/>
            <w:tcBorders>
              <w:top w:val="nil"/>
            </w:tcBorders>
            <w:textDirection w:val="tbRlV"/>
          </w:tcPr>
          <w:p w14:paraId="51C56DF4">
            <w:pPr>
              <w:jc w:val="both"/>
            </w:pPr>
          </w:p>
        </w:tc>
        <w:tc>
          <w:tcPr>
            <w:tcW w:w="2104" w:type="dxa"/>
          </w:tcPr>
          <w:p w14:paraId="1E17FF96">
            <w:pPr>
              <w:spacing w:before="236" w:line="222" w:lineRule="auto"/>
              <w:ind w:left="301"/>
              <w:jc w:val="both"/>
              <w:rPr>
                <w:rFonts w:hint="eastAsia" w:ascii="黑体" w:hAnsi="黑体" w:eastAsia="黑体" w:cs="黑体"/>
                <w:sz w:val="22"/>
                <w:szCs w:val="22"/>
              </w:rPr>
            </w:pPr>
            <w:r>
              <w:rPr>
                <w:rFonts w:ascii="黑体" w:hAnsi="黑体" w:eastAsia="黑体" w:cs="黑体"/>
                <w:spacing w:val="-4"/>
                <w:sz w:val="22"/>
                <w:szCs w:val="22"/>
              </w:rPr>
              <w:t>★实习风险等级</w:t>
            </w:r>
          </w:p>
        </w:tc>
        <w:tc>
          <w:tcPr>
            <w:tcW w:w="6655" w:type="dxa"/>
            <w:gridSpan w:val="4"/>
          </w:tcPr>
          <w:p w14:paraId="19B4DE15">
            <w:pPr>
              <w:spacing w:before="242" w:line="222" w:lineRule="auto"/>
              <w:ind w:left="1216"/>
              <w:jc w:val="both"/>
              <w:rPr>
                <w:rFonts w:hint="eastAsia" w:ascii="黑体" w:hAnsi="黑体" w:eastAsia="黑体" w:cs="黑体"/>
                <w:sz w:val="22"/>
                <w:szCs w:val="22"/>
                <w:lang w:eastAsia="zh-CN"/>
              </w:rPr>
            </w:pPr>
            <w:r>
              <w:rPr>
                <w:rFonts w:ascii="黑体" w:hAnsi="黑体" w:eastAsia="黑体" w:cs="黑体"/>
                <w:spacing w:val="-8"/>
                <w:sz w:val="22"/>
                <w:szCs w:val="22"/>
                <w:lang w:eastAsia="zh-CN"/>
              </w:rPr>
              <w:t>□低风险           中风险        口高风险</w:t>
            </w:r>
          </w:p>
        </w:tc>
      </w:tr>
      <w:tr w14:paraId="220B11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1" w:hRule="atLeast"/>
        </w:trPr>
        <w:tc>
          <w:tcPr>
            <w:tcW w:w="502" w:type="dxa"/>
          </w:tcPr>
          <w:p w14:paraId="3FF9EABE">
            <w:pPr>
              <w:jc w:val="both"/>
              <w:rPr>
                <w:lang w:eastAsia="zh-CN"/>
              </w:rPr>
            </w:pPr>
          </w:p>
        </w:tc>
        <w:tc>
          <w:tcPr>
            <w:tcW w:w="2104" w:type="dxa"/>
          </w:tcPr>
          <w:p w14:paraId="71AF4739">
            <w:pPr>
              <w:spacing w:line="243" w:lineRule="auto"/>
              <w:jc w:val="both"/>
              <w:rPr>
                <w:lang w:eastAsia="zh-CN"/>
              </w:rPr>
            </w:pPr>
          </w:p>
          <w:p w14:paraId="6C4C4B7E">
            <w:pPr>
              <w:spacing w:line="243" w:lineRule="auto"/>
              <w:jc w:val="both"/>
              <w:rPr>
                <w:lang w:eastAsia="zh-CN"/>
              </w:rPr>
            </w:pPr>
          </w:p>
          <w:p w14:paraId="45F90F4B">
            <w:pPr>
              <w:spacing w:line="243" w:lineRule="auto"/>
              <w:jc w:val="both"/>
              <w:rPr>
                <w:lang w:eastAsia="zh-CN"/>
              </w:rPr>
            </w:pPr>
          </w:p>
          <w:p w14:paraId="7ECC8716">
            <w:pPr>
              <w:spacing w:line="244" w:lineRule="auto"/>
              <w:jc w:val="both"/>
              <w:rPr>
                <w:lang w:eastAsia="zh-CN"/>
              </w:rPr>
            </w:pPr>
          </w:p>
          <w:p w14:paraId="076744D7">
            <w:pPr>
              <w:spacing w:line="244" w:lineRule="auto"/>
              <w:jc w:val="both"/>
              <w:rPr>
                <w:lang w:eastAsia="zh-CN"/>
              </w:rPr>
            </w:pPr>
          </w:p>
          <w:p w14:paraId="1FC8AAAC">
            <w:pPr>
              <w:spacing w:before="58" w:line="221" w:lineRule="auto"/>
              <w:ind w:left="470"/>
              <w:jc w:val="both"/>
              <w:rPr>
                <w:rFonts w:hint="eastAsia" w:ascii="黑体" w:hAnsi="黑体" w:eastAsia="黑体" w:cs="黑体"/>
                <w:sz w:val="18"/>
                <w:szCs w:val="18"/>
              </w:rPr>
            </w:pPr>
            <w:r>
              <w:rPr>
                <w:rFonts w:ascii="黑体" w:hAnsi="黑体" w:eastAsia="黑体" w:cs="黑体"/>
                <w:spacing w:val="9"/>
                <w:sz w:val="18"/>
                <w:szCs w:val="18"/>
              </w:rPr>
              <w:t>风险防控措施</w:t>
            </w:r>
          </w:p>
        </w:tc>
        <w:tc>
          <w:tcPr>
            <w:tcW w:w="6655" w:type="dxa"/>
            <w:gridSpan w:val="4"/>
          </w:tcPr>
          <w:p w14:paraId="704855A8">
            <w:pPr>
              <w:spacing w:before="147" w:line="222" w:lineRule="auto"/>
              <w:ind w:left="285"/>
              <w:jc w:val="both"/>
              <w:rPr>
                <w:rFonts w:hint="eastAsia" w:ascii="黑体" w:hAnsi="黑体" w:eastAsia="黑体" w:cs="黑体"/>
                <w:sz w:val="18"/>
                <w:szCs w:val="18"/>
              </w:rPr>
            </w:pPr>
            <w:r>
              <w:rPr>
                <w:rFonts w:ascii="黑体" w:hAnsi="黑体" w:eastAsia="黑体" w:cs="黑体"/>
                <w:spacing w:val="-6"/>
                <w:sz w:val="18"/>
                <w:szCs w:val="18"/>
              </w:rPr>
              <w:t>(可附页)</w:t>
            </w:r>
          </w:p>
        </w:tc>
      </w:tr>
    </w:tbl>
    <w:p w14:paraId="1DB21F99">
      <w:pPr>
        <w:spacing w:before="40"/>
        <w:jc w:val="both"/>
      </w:pPr>
    </w:p>
    <w:tbl>
      <w:tblPr>
        <w:tblStyle w:val="5"/>
        <w:tblW w:w="92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4"/>
        <w:gridCol w:w="8613"/>
        <w:gridCol w:w="5"/>
      </w:tblGrid>
      <w:tr w14:paraId="0D678B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3" w:hRule="atLeast"/>
        </w:trPr>
        <w:tc>
          <w:tcPr>
            <w:tcW w:w="604" w:type="dxa"/>
            <w:textDirection w:val="tbRlV"/>
          </w:tcPr>
          <w:p w14:paraId="5572ECD3">
            <w:pPr>
              <w:spacing w:before="57" w:line="216" w:lineRule="auto"/>
              <w:ind w:left="6"/>
              <w:jc w:val="both"/>
              <w:rPr>
                <w:rFonts w:hint="eastAsia" w:ascii="黑体" w:hAnsi="黑体" w:eastAsia="黑体" w:cs="黑体"/>
                <w:sz w:val="22"/>
                <w:szCs w:val="22"/>
              </w:rPr>
            </w:pPr>
            <w:r>
              <w:rPr>
                <w:rFonts w:ascii="黑体" w:hAnsi="黑体" w:eastAsia="黑体" w:cs="黑体"/>
                <w:sz w:val="22"/>
                <w:szCs w:val="22"/>
              </w:rPr>
              <w:t>校外实习单位填写</w:t>
            </w:r>
          </w:p>
        </w:tc>
        <w:tc>
          <w:tcPr>
            <w:tcW w:w="8618" w:type="dxa"/>
            <w:gridSpan w:val="2"/>
          </w:tcPr>
          <w:p w14:paraId="34F435FE">
            <w:pPr>
              <w:spacing w:before="77" w:line="221" w:lineRule="auto"/>
              <w:ind w:left="82"/>
              <w:jc w:val="both"/>
              <w:rPr>
                <w:rFonts w:hint="eastAsia" w:ascii="黑体" w:hAnsi="黑体" w:eastAsia="黑体" w:cs="黑体"/>
                <w:sz w:val="18"/>
                <w:szCs w:val="18"/>
                <w:lang w:eastAsia="zh-CN"/>
              </w:rPr>
            </w:pPr>
            <w:r>
              <w:rPr>
                <w:rFonts w:ascii="黑体" w:hAnsi="黑体" w:eastAsia="黑体" w:cs="黑体"/>
                <w:spacing w:val="15"/>
                <w:sz w:val="18"/>
                <w:szCs w:val="18"/>
                <w:lang w:eastAsia="zh-CN"/>
              </w:rPr>
              <w:t>校外实习带教人员承诺：</w:t>
            </w:r>
          </w:p>
          <w:p w14:paraId="17C814DD">
            <w:pPr>
              <w:spacing w:before="63" w:line="224" w:lineRule="auto"/>
              <w:ind w:left="536"/>
              <w:jc w:val="both"/>
              <w:rPr>
                <w:rFonts w:hint="eastAsia" w:ascii="楷体" w:hAnsi="楷体" w:eastAsia="楷体" w:cs="楷体"/>
                <w:sz w:val="18"/>
                <w:szCs w:val="18"/>
                <w:lang w:eastAsia="zh-CN"/>
              </w:rPr>
            </w:pPr>
            <w:r>
              <w:rPr>
                <w:rFonts w:ascii="楷体" w:hAnsi="楷体" w:eastAsia="楷体" w:cs="楷体"/>
                <w:spacing w:val="15"/>
                <w:sz w:val="18"/>
                <w:szCs w:val="18"/>
                <w:lang w:eastAsia="zh-CN"/>
              </w:rPr>
              <w:t>本人对上述填报内容的真实性和完整性负责。</w:t>
            </w:r>
          </w:p>
          <w:p w14:paraId="71D50F9D">
            <w:pPr>
              <w:spacing w:line="259" w:lineRule="auto"/>
              <w:jc w:val="both"/>
              <w:rPr>
                <w:lang w:eastAsia="zh-CN"/>
              </w:rPr>
            </w:pPr>
          </w:p>
          <w:p w14:paraId="15C4F61F">
            <w:pPr>
              <w:spacing w:line="259" w:lineRule="auto"/>
              <w:jc w:val="both"/>
              <w:rPr>
                <w:lang w:eastAsia="zh-CN"/>
              </w:rPr>
            </w:pPr>
          </w:p>
          <w:p w14:paraId="4022AEF2">
            <w:pPr>
              <w:spacing w:before="58" w:line="222" w:lineRule="auto"/>
              <w:ind w:left="4308"/>
              <w:jc w:val="both"/>
              <w:rPr>
                <w:rFonts w:hint="eastAsia" w:ascii="黑体" w:hAnsi="黑体" w:eastAsia="黑体" w:cs="黑体"/>
                <w:sz w:val="18"/>
                <w:szCs w:val="18"/>
              </w:rPr>
            </w:pPr>
            <w:r>
              <w:rPr>
                <w:rFonts w:ascii="黑体" w:hAnsi="黑体" w:eastAsia="黑体" w:cs="黑体"/>
                <w:spacing w:val="-1"/>
                <w:sz w:val="18"/>
                <w:szCs w:val="18"/>
              </w:rPr>
              <w:t>签字：</w:t>
            </w:r>
          </w:p>
          <w:p w14:paraId="0D9E4FC9">
            <w:pPr>
              <w:wordWrap w:val="0"/>
              <w:spacing w:before="98" w:line="223" w:lineRule="auto"/>
              <w:ind w:right="16"/>
              <w:jc w:val="right"/>
              <w:rPr>
                <w:rFonts w:hint="default" w:ascii="黑体" w:hAnsi="黑体" w:eastAsia="黑体" w:cs="黑体"/>
                <w:sz w:val="18"/>
                <w:szCs w:val="18"/>
                <w:lang w:val="en-US" w:eastAsia="zh-CN"/>
              </w:rPr>
            </w:pPr>
            <w:r>
              <w:rPr>
                <w:rFonts w:ascii="黑体" w:hAnsi="黑体" w:eastAsia="黑体" w:cs="黑体"/>
                <w:spacing w:val="-7"/>
                <w:sz w:val="18"/>
                <w:szCs w:val="18"/>
              </w:rPr>
              <w:t>年</w:t>
            </w:r>
            <w:r>
              <w:rPr>
                <w:rFonts w:ascii="黑体" w:hAnsi="黑体" w:eastAsia="黑体" w:cs="黑体"/>
                <w:spacing w:val="29"/>
                <w:sz w:val="18"/>
                <w:szCs w:val="18"/>
              </w:rPr>
              <w:t xml:space="preserve">   </w:t>
            </w:r>
            <w:r>
              <w:rPr>
                <w:rFonts w:ascii="黑体" w:hAnsi="黑体" w:eastAsia="黑体" w:cs="黑体"/>
                <w:spacing w:val="-7"/>
                <w:sz w:val="18"/>
                <w:szCs w:val="18"/>
              </w:rPr>
              <w:t>月</w:t>
            </w:r>
            <w:r>
              <w:rPr>
                <w:rFonts w:ascii="黑体" w:hAnsi="黑体" w:eastAsia="黑体" w:cs="黑体"/>
                <w:sz w:val="18"/>
                <w:szCs w:val="18"/>
              </w:rPr>
              <w:t xml:space="preserve">    </w:t>
            </w:r>
            <w:r>
              <w:rPr>
                <w:rFonts w:ascii="黑体" w:hAnsi="黑体" w:eastAsia="黑体" w:cs="黑体"/>
                <w:spacing w:val="-7"/>
                <w:sz w:val="18"/>
                <w:szCs w:val="18"/>
              </w:rPr>
              <w:t>日</w:t>
            </w:r>
            <w:r>
              <w:rPr>
                <w:rFonts w:hint="eastAsia" w:ascii="黑体" w:hAnsi="黑体" w:eastAsia="黑体" w:cs="黑体"/>
                <w:spacing w:val="-7"/>
                <w:sz w:val="18"/>
                <w:szCs w:val="18"/>
                <w:lang w:val="en-US" w:eastAsia="zh-CN"/>
              </w:rPr>
              <w:t xml:space="preserve">        </w:t>
            </w:r>
          </w:p>
        </w:tc>
      </w:tr>
      <w:tr w14:paraId="4011C9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1" w:hRule="atLeast"/>
        </w:trPr>
        <w:tc>
          <w:tcPr>
            <w:tcW w:w="9222" w:type="dxa"/>
            <w:gridSpan w:val="3"/>
          </w:tcPr>
          <w:p w14:paraId="5864E034">
            <w:pPr>
              <w:spacing w:before="185" w:line="218" w:lineRule="auto"/>
              <w:ind w:left="7"/>
              <w:jc w:val="both"/>
              <w:rPr>
                <w:rFonts w:hint="eastAsia" w:ascii="黑体" w:hAnsi="黑体" w:eastAsia="黑体" w:cs="黑体"/>
                <w:sz w:val="18"/>
                <w:szCs w:val="18"/>
                <w:lang w:eastAsia="zh-CN"/>
              </w:rPr>
            </w:pPr>
            <w:r>
              <w:rPr>
                <w:rFonts w:ascii="黑体" w:hAnsi="黑体" w:eastAsia="黑体" w:cs="黑体"/>
                <w:spacing w:val="14"/>
                <w:sz w:val="18"/>
                <w:szCs w:val="18"/>
                <w:lang w:eastAsia="zh-CN"/>
              </w:rPr>
              <w:t>【</w:t>
            </w:r>
            <w:r>
              <w:rPr>
                <w:rFonts w:ascii="黑体" w:hAnsi="黑体" w:eastAsia="黑体" w:cs="黑体"/>
                <w:spacing w:val="-42"/>
                <w:sz w:val="18"/>
                <w:szCs w:val="18"/>
                <w:lang w:eastAsia="zh-CN"/>
              </w:rPr>
              <w:t xml:space="preserve"> </w:t>
            </w:r>
            <w:r>
              <w:rPr>
                <w:rFonts w:ascii="楷体" w:hAnsi="楷体" w:eastAsia="楷体" w:cs="楷体"/>
                <w:spacing w:val="14"/>
                <w:sz w:val="18"/>
                <w:szCs w:val="18"/>
                <w:lang w:eastAsia="zh-CN"/>
              </w:rPr>
              <w:t>高风险等</w:t>
            </w:r>
            <w:r>
              <w:rPr>
                <w:rFonts w:ascii="楷体" w:hAnsi="楷体" w:eastAsia="楷体" w:cs="楷体"/>
                <w:spacing w:val="-53"/>
                <w:sz w:val="18"/>
                <w:szCs w:val="18"/>
                <w:lang w:eastAsia="zh-CN"/>
              </w:rPr>
              <w:t xml:space="preserve"> </w:t>
            </w:r>
            <w:r>
              <w:rPr>
                <w:rFonts w:ascii="楷体" w:hAnsi="楷体" w:eastAsia="楷体" w:cs="楷体"/>
                <w:spacing w:val="14"/>
                <w:sz w:val="18"/>
                <w:szCs w:val="18"/>
                <w:lang w:eastAsia="zh-CN"/>
              </w:rPr>
              <w:t>级由学院组织</w:t>
            </w:r>
            <w:r>
              <w:rPr>
                <w:rFonts w:ascii="楷体" w:hAnsi="楷体" w:eastAsia="楷体" w:cs="楷体"/>
                <w:spacing w:val="-51"/>
                <w:sz w:val="18"/>
                <w:szCs w:val="18"/>
                <w:lang w:eastAsia="zh-CN"/>
              </w:rPr>
              <w:t xml:space="preserve"> </w:t>
            </w:r>
            <w:r>
              <w:rPr>
                <w:rFonts w:ascii="楷体" w:hAnsi="楷体" w:eastAsia="楷体" w:cs="楷体"/>
                <w:spacing w:val="14"/>
                <w:sz w:val="18"/>
                <w:szCs w:val="18"/>
                <w:lang w:eastAsia="zh-CN"/>
              </w:rPr>
              <w:t>专家论证</w:t>
            </w:r>
            <w:r>
              <w:rPr>
                <w:rFonts w:ascii="黑体" w:hAnsi="黑体" w:eastAsia="黑体" w:cs="黑体"/>
                <w:spacing w:val="14"/>
                <w:sz w:val="18"/>
                <w:szCs w:val="18"/>
                <w:lang w:eastAsia="zh-CN"/>
              </w:rPr>
              <w:t>】</w:t>
            </w:r>
            <w:r>
              <w:rPr>
                <w:rFonts w:ascii="黑体" w:hAnsi="黑体" w:eastAsia="黑体" w:cs="黑体"/>
                <w:spacing w:val="41"/>
                <w:sz w:val="18"/>
                <w:szCs w:val="18"/>
                <w:lang w:eastAsia="zh-CN"/>
              </w:rPr>
              <w:t xml:space="preserve">  </w:t>
            </w:r>
            <w:r>
              <w:rPr>
                <w:rFonts w:ascii="黑体" w:hAnsi="黑体" w:eastAsia="黑体" w:cs="黑体"/>
                <w:spacing w:val="14"/>
                <w:sz w:val="18"/>
                <w:szCs w:val="18"/>
                <w:lang w:eastAsia="zh-CN"/>
              </w:rPr>
              <w:t>(从专业角度出发</w:t>
            </w:r>
            <w:r>
              <w:rPr>
                <w:rFonts w:ascii="黑体" w:hAnsi="黑体" w:eastAsia="黑体" w:cs="黑体"/>
                <w:spacing w:val="69"/>
                <w:sz w:val="18"/>
                <w:szCs w:val="18"/>
                <w:lang w:eastAsia="zh-CN"/>
              </w:rPr>
              <w:t xml:space="preserve"> </w:t>
            </w:r>
            <w:r>
              <w:rPr>
                <w:rFonts w:ascii="黑体" w:hAnsi="黑体" w:eastAsia="黑体" w:cs="黑体"/>
                <w:spacing w:val="14"/>
                <w:sz w:val="18"/>
                <w:szCs w:val="18"/>
                <w:lang w:eastAsia="zh-CN"/>
              </w:rPr>
              <w:t>，就</w:t>
            </w:r>
            <w:r>
              <w:rPr>
                <w:rFonts w:ascii="黑体" w:hAnsi="黑体" w:eastAsia="黑体" w:cs="黑体"/>
                <w:spacing w:val="13"/>
                <w:sz w:val="18"/>
                <w:szCs w:val="18"/>
                <w:lang w:eastAsia="zh-CN"/>
              </w:rPr>
              <w:t>安全风险评估材料合理性</w:t>
            </w:r>
            <w:r>
              <w:rPr>
                <w:rFonts w:ascii="黑体" w:hAnsi="黑体" w:eastAsia="黑体" w:cs="黑体"/>
                <w:spacing w:val="68"/>
                <w:sz w:val="18"/>
                <w:szCs w:val="18"/>
                <w:lang w:eastAsia="zh-CN"/>
              </w:rPr>
              <w:t xml:space="preserve"> </w:t>
            </w:r>
            <w:r>
              <w:rPr>
                <w:rFonts w:ascii="黑体" w:hAnsi="黑体" w:eastAsia="黑体" w:cs="黑体"/>
                <w:spacing w:val="13"/>
                <w:sz w:val="18"/>
                <w:szCs w:val="18"/>
                <w:lang w:eastAsia="zh-CN"/>
              </w:rPr>
              <w:t>、  防控及应急</w:t>
            </w:r>
          </w:p>
          <w:p w14:paraId="30FA0BA0">
            <w:pPr>
              <w:spacing w:before="58" w:line="213" w:lineRule="auto"/>
              <w:ind w:left="122"/>
              <w:jc w:val="both"/>
              <w:rPr>
                <w:rFonts w:hint="eastAsia" w:ascii="黑体" w:hAnsi="黑体" w:eastAsia="黑体" w:cs="黑体"/>
                <w:sz w:val="18"/>
                <w:szCs w:val="18"/>
                <w:lang w:eastAsia="zh-CN"/>
              </w:rPr>
            </w:pPr>
            <w:r>
              <w:rPr>
                <w:rFonts w:ascii="黑体" w:hAnsi="黑体" w:eastAsia="黑体" w:cs="黑体"/>
                <w:spacing w:val="13"/>
                <w:sz w:val="18"/>
                <w:szCs w:val="18"/>
                <w:lang w:eastAsia="zh-CN"/>
              </w:rPr>
              <w:t>措施可行性等陈述意见 ，</w:t>
            </w:r>
            <w:r>
              <w:rPr>
                <w:rFonts w:ascii="黑体" w:hAnsi="黑体" w:eastAsia="黑体" w:cs="黑体"/>
                <w:spacing w:val="-24"/>
                <w:sz w:val="18"/>
                <w:szCs w:val="18"/>
                <w:lang w:eastAsia="zh-CN"/>
              </w:rPr>
              <w:t xml:space="preserve"> </w:t>
            </w:r>
            <w:r>
              <w:rPr>
                <w:rFonts w:ascii="黑体" w:hAnsi="黑体" w:eastAsia="黑体" w:cs="黑体"/>
                <w:spacing w:val="13"/>
                <w:sz w:val="18"/>
                <w:szCs w:val="18"/>
                <w:lang w:eastAsia="zh-CN"/>
              </w:rPr>
              <w:t>可另附页):</w:t>
            </w:r>
          </w:p>
          <w:p w14:paraId="039CBFB6">
            <w:pPr>
              <w:spacing w:before="193" w:line="221" w:lineRule="auto"/>
              <w:ind w:left="120"/>
              <w:jc w:val="both"/>
              <w:rPr>
                <w:rFonts w:hint="eastAsia" w:ascii="黑体" w:hAnsi="黑体" w:eastAsia="黑体" w:cs="黑体"/>
                <w:sz w:val="18"/>
                <w:szCs w:val="18"/>
                <w:lang w:eastAsia="zh-CN"/>
              </w:rPr>
            </w:pPr>
            <w:r>
              <w:rPr>
                <w:rFonts w:ascii="黑体" w:hAnsi="黑体" w:eastAsia="黑体" w:cs="黑体"/>
                <w:spacing w:val="-2"/>
                <w:sz w:val="18"/>
                <w:szCs w:val="18"/>
                <w:lang w:eastAsia="zh-CN"/>
              </w:rPr>
              <w:t>专家</w:t>
            </w:r>
            <w:r>
              <w:rPr>
                <w:rFonts w:ascii="黑体" w:hAnsi="黑体" w:eastAsia="黑体" w:cs="黑体"/>
                <w:spacing w:val="62"/>
                <w:sz w:val="18"/>
                <w:szCs w:val="18"/>
                <w:lang w:eastAsia="zh-CN"/>
              </w:rPr>
              <w:t xml:space="preserve"> </w:t>
            </w:r>
            <w:r>
              <w:rPr>
                <w:rFonts w:ascii="黑体" w:hAnsi="黑体" w:eastAsia="黑体" w:cs="黑体"/>
                <w:spacing w:val="-2"/>
                <w:sz w:val="18"/>
                <w:szCs w:val="18"/>
                <w:lang w:eastAsia="zh-CN"/>
              </w:rPr>
              <w:t>1</w:t>
            </w:r>
            <w:r>
              <w:rPr>
                <w:rFonts w:ascii="黑体" w:hAnsi="黑体" w:eastAsia="黑体" w:cs="黑体"/>
                <w:spacing w:val="20"/>
                <w:sz w:val="18"/>
                <w:szCs w:val="18"/>
                <w:lang w:eastAsia="zh-CN"/>
              </w:rPr>
              <w:t xml:space="preserve"> </w:t>
            </w:r>
            <w:r>
              <w:rPr>
                <w:rFonts w:ascii="黑体" w:hAnsi="黑体" w:eastAsia="黑体" w:cs="黑体"/>
                <w:spacing w:val="-2"/>
                <w:sz w:val="18"/>
                <w:szCs w:val="18"/>
                <w:lang w:eastAsia="zh-CN"/>
              </w:rPr>
              <w:t>论证意见：</w:t>
            </w:r>
          </w:p>
          <w:p w14:paraId="2F7360A4">
            <w:pPr>
              <w:spacing w:line="259" w:lineRule="auto"/>
              <w:jc w:val="both"/>
              <w:rPr>
                <w:lang w:eastAsia="zh-CN"/>
              </w:rPr>
            </w:pPr>
          </w:p>
          <w:p w14:paraId="784F3DE7">
            <w:pPr>
              <w:spacing w:line="259" w:lineRule="auto"/>
              <w:jc w:val="both"/>
              <w:rPr>
                <w:lang w:eastAsia="zh-CN"/>
              </w:rPr>
            </w:pPr>
          </w:p>
          <w:p w14:paraId="1306CE51">
            <w:pPr>
              <w:spacing w:line="259" w:lineRule="auto"/>
              <w:jc w:val="both"/>
              <w:rPr>
                <w:lang w:eastAsia="zh-CN"/>
              </w:rPr>
            </w:pPr>
          </w:p>
          <w:p w14:paraId="0725B599">
            <w:pPr>
              <w:spacing w:line="260" w:lineRule="auto"/>
              <w:jc w:val="both"/>
              <w:rPr>
                <w:lang w:eastAsia="zh-CN"/>
              </w:rPr>
            </w:pPr>
          </w:p>
          <w:p w14:paraId="4CB45C96">
            <w:pPr>
              <w:spacing w:line="260" w:lineRule="auto"/>
              <w:jc w:val="both"/>
              <w:rPr>
                <w:lang w:eastAsia="zh-CN"/>
              </w:rPr>
            </w:pPr>
          </w:p>
          <w:p w14:paraId="3E50D490">
            <w:pPr>
              <w:spacing w:line="260" w:lineRule="auto"/>
              <w:jc w:val="both"/>
              <w:rPr>
                <w:lang w:eastAsia="zh-CN"/>
              </w:rPr>
            </w:pPr>
          </w:p>
          <w:p w14:paraId="3DF76BA2">
            <w:pPr>
              <w:spacing w:line="260" w:lineRule="auto"/>
              <w:jc w:val="both"/>
              <w:rPr>
                <w:lang w:eastAsia="zh-CN"/>
              </w:rPr>
            </w:pPr>
          </w:p>
          <w:p w14:paraId="57E8FF17">
            <w:pPr>
              <w:spacing w:line="260" w:lineRule="auto"/>
              <w:jc w:val="both"/>
              <w:rPr>
                <w:lang w:eastAsia="zh-CN"/>
              </w:rPr>
            </w:pPr>
          </w:p>
          <w:p w14:paraId="208EFC02">
            <w:pPr>
              <w:spacing w:line="260" w:lineRule="auto"/>
              <w:jc w:val="both"/>
              <w:rPr>
                <w:lang w:eastAsia="zh-CN"/>
              </w:rPr>
            </w:pPr>
          </w:p>
          <w:p w14:paraId="2866ACB9">
            <w:pPr>
              <w:spacing w:line="260" w:lineRule="auto"/>
              <w:jc w:val="both"/>
              <w:rPr>
                <w:lang w:eastAsia="zh-CN"/>
              </w:rPr>
            </w:pPr>
          </w:p>
          <w:p w14:paraId="05FD0070">
            <w:pPr>
              <w:spacing w:before="58" w:line="237" w:lineRule="auto"/>
              <w:ind w:left="112"/>
              <w:jc w:val="both"/>
              <w:rPr>
                <w:rFonts w:hint="eastAsia" w:ascii="黑体" w:hAnsi="黑体" w:eastAsia="黑体" w:cs="黑体"/>
                <w:sz w:val="18"/>
                <w:szCs w:val="18"/>
                <w:lang w:eastAsia="zh-CN"/>
              </w:rPr>
            </w:pPr>
            <w:r>
              <w:rPr>
                <w:rFonts w:ascii="黑体" w:hAnsi="黑体" w:eastAsia="黑体" w:cs="黑体"/>
                <w:spacing w:val="6"/>
                <w:sz w:val="18"/>
                <w:szCs w:val="18"/>
                <w:lang w:eastAsia="zh-CN"/>
              </w:rPr>
              <w:t xml:space="preserve">论证结论：鉴于上述内容，    </w:t>
            </w:r>
            <w:r>
              <w:rPr>
                <w:position w:val="-3"/>
                <w:sz w:val="18"/>
                <w:szCs w:val="18"/>
              </w:rPr>
              <w:drawing>
                <wp:inline distT="0" distB="0" distL="0" distR="0">
                  <wp:extent cx="90805" cy="132080"/>
                  <wp:effectExtent l="0" t="0" r="4445" b="1270"/>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11"/>
                          <a:stretch>
                            <a:fillRect/>
                          </a:stretch>
                        </pic:blipFill>
                        <pic:spPr>
                          <a:xfrm>
                            <a:off x="0" y="0"/>
                            <a:ext cx="91439" cy="132588"/>
                          </a:xfrm>
                          <a:prstGeom prst="rect">
                            <a:avLst/>
                          </a:prstGeom>
                        </pic:spPr>
                      </pic:pic>
                    </a:graphicData>
                  </a:graphic>
                </wp:inline>
              </w:drawing>
            </w:r>
            <w:r>
              <w:rPr>
                <w:rFonts w:ascii="黑体" w:hAnsi="黑体" w:eastAsia="黑体" w:cs="黑体"/>
                <w:spacing w:val="6"/>
                <w:sz w:val="18"/>
                <w:szCs w:val="18"/>
                <w:lang w:eastAsia="zh-CN"/>
              </w:rPr>
              <w:t>是</w:t>
            </w:r>
            <w:r>
              <w:rPr>
                <w:rFonts w:ascii="黑体" w:hAnsi="黑体" w:eastAsia="黑体" w:cs="黑体"/>
                <w:spacing w:val="56"/>
                <w:sz w:val="18"/>
                <w:szCs w:val="18"/>
                <w:lang w:eastAsia="zh-CN"/>
              </w:rPr>
              <w:t xml:space="preserve"> </w:t>
            </w:r>
            <w:r>
              <w:rPr>
                <w:rFonts w:ascii="黑体" w:hAnsi="黑体" w:eastAsia="黑体" w:cs="黑体"/>
                <w:spacing w:val="6"/>
                <w:sz w:val="18"/>
                <w:szCs w:val="18"/>
                <w:lang w:eastAsia="zh-CN"/>
              </w:rPr>
              <w:t>□否  适合开展本次校</w:t>
            </w:r>
            <w:r>
              <w:rPr>
                <w:rFonts w:ascii="黑体" w:hAnsi="黑体" w:eastAsia="黑体" w:cs="黑体"/>
                <w:spacing w:val="5"/>
                <w:sz w:val="18"/>
                <w:szCs w:val="18"/>
                <w:lang w:eastAsia="zh-CN"/>
              </w:rPr>
              <w:t>外实践    (签字)：</w:t>
            </w:r>
          </w:p>
          <w:p w14:paraId="56068A40">
            <w:pPr>
              <w:spacing w:line="389" w:lineRule="auto"/>
              <w:jc w:val="both"/>
              <w:rPr>
                <w:lang w:eastAsia="zh-CN"/>
              </w:rPr>
            </w:pPr>
          </w:p>
          <w:p w14:paraId="53F2909E">
            <w:pPr>
              <w:wordWrap w:val="0"/>
              <w:spacing w:before="59" w:line="223" w:lineRule="auto"/>
              <w:jc w:val="right"/>
              <w:rPr>
                <w:rFonts w:hint="default" w:ascii="黑体" w:hAnsi="黑体" w:eastAsia="黑体" w:cs="黑体"/>
                <w:sz w:val="18"/>
                <w:szCs w:val="18"/>
                <w:lang w:val="en-US" w:eastAsia="zh-CN"/>
              </w:rPr>
            </w:pPr>
            <w:r>
              <w:rPr>
                <w:rFonts w:ascii="黑体" w:hAnsi="黑体" w:eastAsia="黑体" w:cs="黑体"/>
                <w:spacing w:val="-19"/>
                <w:sz w:val="18"/>
                <w:szCs w:val="18"/>
                <w:lang w:eastAsia="zh-CN"/>
              </w:rPr>
              <w:t>年</w:t>
            </w:r>
            <w:r>
              <w:rPr>
                <w:rFonts w:ascii="黑体" w:hAnsi="黑体" w:eastAsia="黑体" w:cs="黑体"/>
                <w:spacing w:val="6"/>
                <w:sz w:val="18"/>
                <w:szCs w:val="18"/>
                <w:lang w:eastAsia="zh-CN"/>
              </w:rPr>
              <w:t xml:space="preserve">    </w:t>
            </w:r>
            <w:r>
              <w:rPr>
                <w:rFonts w:ascii="黑体" w:hAnsi="黑体" w:eastAsia="黑体" w:cs="黑体"/>
                <w:spacing w:val="-19"/>
                <w:sz w:val="18"/>
                <w:szCs w:val="18"/>
                <w:lang w:eastAsia="zh-CN"/>
              </w:rPr>
              <w:t>月</w:t>
            </w:r>
            <w:r>
              <w:rPr>
                <w:rFonts w:ascii="黑体" w:hAnsi="黑体" w:eastAsia="黑体" w:cs="黑体"/>
                <w:spacing w:val="10"/>
                <w:sz w:val="18"/>
                <w:szCs w:val="18"/>
                <w:lang w:eastAsia="zh-CN"/>
              </w:rPr>
              <w:t xml:space="preserve">    </w:t>
            </w:r>
            <w:r>
              <w:rPr>
                <w:rFonts w:ascii="黑体" w:hAnsi="黑体" w:eastAsia="黑体" w:cs="黑体"/>
                <w:spacing w:val="-19"/>
                <w:sz w:val="18"/>
                <w:szCs w:val="18"/>
                <w:lang w:eastAsia="zh-CN"/>
              </w:rPr>
              <w:t>日</w:t>
            </w:r>
            <w:r>
              <w:rPr>
                <w:rFonts w:hint="eastAsia" w:ascii="黑体" w:hAnsi="黑体" w:eastAsia="黑体" w:cs="黑体"/>
                <w:spacing w:val="-19"/>
                <w:sz w:val="18"/>
                <w:szCs w:val="18"/>
                <w:lang w:val="en-US" w:eastAsia="zh-CN"/>
              </w:rPr>
              <w:t xml:space="preserve">           </w:t>
            </w:r>
          </w:p>
          <w:p w14:paraId="1BA2CF4C">
            <w:pPr>
              <w:spacing w:before="118" w:line="221" w:lineRule="auto"/>
              <w:ind w:left="120"/>
              <w:jc w:val="both"/>
              <w:rPr>
                <w:rFonts w:hint="eastAsia" w:ascii="黑体" w:hAnsi="黑体" w:eastAsia="黑体" w:cs="黑体"/>
                <w:sz w:val="18"/>
                <w:szCs w:val="18"/>
                <w:lang w:eastAsia="zh-CN"/>
              </w:rPr>
            </w:pPr>
            <w:r>
              <w:rPr>
                <w:rFonts w:ascii="黑体" w:hAnsi="黑体" w:eastAsia="黑体" w:cs="黑体"/>
                <w:sz w:val="18"/>
                <w:szCs w:val="18"/>
                <w:lang w:eastAsia="zh-CN"/>
              </w:rPr>
              <w:t>专家</w:t>
            </w:r>
            <w:r>
              <w:rPr>
                <w:rFonts w:ascii="黑体" w:hAnsi="黑体" w:eastAsia="黑体" w:cs="黑体"/>
                <w:spacing w:val="27"/>
                <w:sz w:val="18"/>
                <w:szCs w:val="18"/>
                <w:lang w:eastAsia="zh-CN"/>
              </w:rPr>
              <w:t xml:space="preserve"> </w:t>
            </w:r>
            <w:r>
              <w:rPr>
                <w:rFonts w:ascii="黑体" w:hAnsi="黑体" w:eastAsia="黑体" w:cs="黑体"/>
                <w:sz w:val="18"/>
                <w:szCs w:val="18"/>
                <w:lang w:eastAsia="zh-CN"/>
              </w:rPr>
              <w:t>2</w:t>
            </w:r>
            <w:r>
              <w:rPr>
                <w:rFonts w:ascii="黑体" w:hAnsi="黑体" w:eastAsia="黑体" w:cs="黑体"/>
                <w:spacing w:val="24"/>
                <w:w w:val="101"/>
                <w:sz w:val="18"/>
                <w:szCs w:val="18"/>
                <w:lang w:eastAsia="zh-CN"/>
              </w:rPr>
              <w:t xml:space="preserve"> </w:t>
            </w:r>
            <w:r>
              <w:rPr>
                <w:rFonts w:ascii="黑体" w:hAnsi="黑体" w:eastAsia="黑体" w:cs="黑体"/>
                <w:sz w:val="18"/>
                <w:szCs w:val="18"/>
                <w:lang w:eastAsia="zh-CN"/>
              </w:rPr>
              <w:t>论证意见：</w:t>
            </w:r>
          </w:p>
          <w:p w14:paraId="4FF75E8A">
            <w:pPr>
              <w:spacing w:line="259" w:lineRule="auto"/>
              <w:jc w:val="both"/>
              <w:rPr>
                <w:lang w:eastAsia="zh-CN"/>
              </w:rPr>
            </w:pPr>
          </w:p>
          <w:p w14:paraId="5FF2BC5B">
            <w:pPr>
              <w:spacing w:line="259" w:lineRule="auto"/>
              <w:jc w:val="both"/>
              <w:rPr>
                <w:lang w:eastAsia="zh-CN"/>
              </w:rPr>
            </w:pPr>
          </w:p>
          <w:p w14:paraId="7E30E24B">
            <w:pPr>
              <w:spacing w:line="259" w:lineRule="auto"/>
              <w:jc w:val="both"/>
              <w:rPr>
                <w:lang w:eastAsia="zh-CN"/>
              </w:rPr>
            </w:pPr>
          </w:p>
          <w:p w14:paraId="34666563">
            <w:pPr>
              <w:spacing w:line="259" w:lineRule="auto"/>
              <w:jc w:val="both"/>
              <w:rPr>
                <w:lang w:eastAsia="zh-CN"/>
              </w:rPr>
            </w:pPr>
          </w:p>
          <w:p w14:paraId="574C5078">
            <w:pPr>
              <w:spacing w:line="259" w:lineRule="auto"/>
              <w:jc w:val="both"/>
              <w:rPr>
                <w:lang w:eastAsia="zh-CN"/>
              </w:rPr>
            </w:pPr>
          </w:p>
          <w:p w14:paraId="25B7ECB4">
            <w:pPr>
              <w:spacing w:line="260" w:lineRule="auto"/>
              <w:jc w:val="both"/>
              <w:rPr>
                <w:lang w:eastAsia="zh-CN"/>
              </w:rPr>
            </w:pPr>
          </w:p>
          <w:p w14:paraId="1C007874">
            <w:pPr>
              <w:spacing w:line="260" w:lineRule="auto"/>
              <w:jc w:val="both"/>
              <w:rPr>
                <w:lang w:eastAsia="zh-CN"/>
              </w:rPr>
            </w:pPr>
          </w:p>
          <w:p w14:paraId="5919C36B">
            <w:pPr>
              <w:spacing w:line="260" w:lineRule="auto"/>
              <w:jc w:val="both"/>
              <w:rPr>
                <w:lang w:eastAsia="zh-CN"/>
              </w:rPr>
            </w:pPr>
          </w:p>
          <w:p w14:paraId="4C6AD270">
            <w:pPr>
              <w:spacing w:line="260" w:lineRule="auto"/>
              <w:jc w:val="both"/>
              <w:rPr>
                <w:lang w:eastAsia="zh-CN"/>
              </w:rPr>
            </w:pPr>
          </w:p>
          <w:p w14:paraId="3917E21D">
            <w:pPr>
              <w:spacing w:line="260" w:lineRule="auto"/>
              <w:jc w:val="both"/>
              <w:rPr>
                <w:lang w:eastAsia="zh-CN"/>
              </w:rPr>
            </w:pPr>
          </w:p>
          <w:p w14:paraId="644A3AB0">
            <w:pPr>
              <w:spacing w:before="59" w:line="237" w:lineRule="auto"/>
              <w:ind w:left="112"/>
              <w:jc w:val="both"/>
              <w:rPr>
                <w:rFonts w:hint="eastAsia" w:ascii="黑体" w:hAnsi="黑体" w:eastAsia="黑体" w:cs="黑体"/>
                <w:sz w:val="18"/>
                <w:szCs w:val="18"/>
                <w:lang w:eastAsia="zh-CN"/>
              </w:rPr>
            </w:pPr>
            <w:r>
              <w:rPr>
                <w:rFonts w:ascii="黑体" w:hAnsi="黑体" w:eastAsia="黑体" w:cs="黑体"/>
                <w:spacing w:val="4"/>
                <w:sz w:val="18"/>
                <w:szCs w:val="18"/>
                <w:lang w:eastAsia="zh-CN"/>
              </w:rPr>
              <w:t xml:space="preserve">论证结论：鉴于上述内容，   </w:t>
            </w:r>
            <w:r>
              <w:rPr>
                <w:position w:val="-3"/>
                <w:sz w:val="18"/>
                <w:szCs w:val="18"/>
              </w:rPr>
              <w:drawing>
                <wp:inline distT="0" distB="0" distL="0" distR="0">
                  <wp:extent cx="90805" cy="132080"/>
                  <wp:effectExtent l="0" t="0" r="4445" b="1270"/>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12"/>
                          <a:stretch>
                            <a:fillRect/>
                          </a:stretch>
                        </pic:blipFill>
                        <pic:spPr>
                          <a:xfrm>
                            <a:off x="0" y="0"/>
                            <a:ext cx="91439" cy="132588"/>
                          </a:xfrm>
                          <a:prstGeom prst="rect">
                            <a:avLst/>
                          </a:prstGeom>
                        </pic:spPr>
                      </pic:pic>
                    </a:graphicData>
                  </a:graphic>
                </wp:inline>
              </w:drawing>
            </w:r>
            <w:r>
              <w:rPr>
                <w:rFonts w:ascii="黑体" w:hAnsi="黑体" w:eastAsia="黑体" w:cs="黑体"/>
                <w:spacing w:val="4"/>
                <w:sz w:val="18"/>
                <w:szCs w:val="18"/>
                <w:lang w:eastAsia="zh-CN"/>
              </w:rPr>
              <w:t>是</w:t>
            </w:r>
            <w:r>
              <w:rPr>
                <w:rFonts w:ascii="黑体" w:hAnsi="黑体" w:eastAsia="黑体" w:cs="黑体"/>
                <w:spacing w:val="48"/>
                <w:sz w:val="18"/>
                <w:szCs w:val="18"/>
                <w:lang w:eastAsia="zh-CN"/>
              </w:rPr>
              <w:t xml:space="preserve"> </w:t>
            </w:r>
            <w:r>
              <w:rPr>
                <w:rFonts w:ascii="黑体" w:hAnsi="黑体" w:eastAsia="黑体" w:cs="黑体"/>
                <w:spacing w:val="4"/>
                <w:sz w:val="18"/>
                <w:szCs w:val="18"/>
                <w:lang w:eastAsia="zh-CN"/>
              </w:rPr>
              <w:t>□否</w:t>
            </w:r>
            <w:r>
              <w:rPr>
                <w:rFonts w:ascii="黑体" w:hAnsi="黑体" w:eastAsia="黑体" w:cs="黑体"/>
                <w:spacing w:val="59"/>
                <w:sz w:val="18"/>
                <w:szCs w:val="18"/>
                <w:lang w:eastAsia="zh-CN"/>
              </w:rPr>
              <w:t xml:space="preserve"> </w:t>
            </w:r>
            <w:r>
              <w:rPr>
                <w:rFonts w:ascii="黑体" w:hAnsi="黑体" w:eastAsia="黑体" w:cs="黑体"/>
                <w:spacing w:val="4"/>
                <w:sz w:val="18"/>
                <w:szCs w:val="18"/>
                <w:lang w:eastAsia="zh-CN"/>
              </w:rPr>
              <w:t>适合开展本次校外实践    (签字)：</w:t>
            </w:r>
          </w:p>
          <w:p w14:paraId="0EBA6F12">
            <w:pPr>
              <w:spacing w:line="341" w:lineRule="auto"/>
              <w:jc w:val="both"/>
              <w:rPr>
                <w:lang w:eastAsia="zh-CN"/>
              </w:rPr>
            </w:pPr>
          </w:p>
          <w:p w14:paraId="2143C60E">
            <w:pPr>
              <w:wordWrap w:val="0"/>
              <w:spacing w:before="59" w:line="216" w:lineRule="auto"/>
              <w:jc w:val="right"/>
              <w:rPr>
                <w:rFonts w:hint="default" w:ascii="黑体" w:hAnsi="黑体" w:eastAsia="黑体" w:cs="黑体"/>
                <w:sz w:val="18"/>
                <w:szCs w:val="18"/>
                <w:lang w:val="en-US" w:eastAsia="zh-CN"/>
              </w:rPr>
            </w:pPr>
            <w:r>
              <w:rPr>
                <w:rFonts w:ascii="黑体" w:hAnsi="黑体" w:eastAsia="黑体" w:cs="黑体"/>
                <w:spacing w:val="-19"/>
                <w:sz w:val="18"/>
                <w:szCs w:val="18"/>
              </w:rPr>
              <w:t>年</w:t>
            </w:r>
            <w:r>
              <w:rPr>
                <w:rFonts w:ascii="黑体" w:hAnsi="黑体" w:eastAsia="黑体" w:cs="黑体"/>
                <w:spacing w:val="4"/>
                <w:sz w:val="18"/>
                <w:szCs w:val="18"/>
              </w:rPr>
              <w:t xml:space="preserve">    </w:t>
            </w:r>
            <w:r>
              <w:rPr>
                <w:rFonts w:ascii="黑体" w:hAnsi="黑体" w:eastAsia="黑体" w:cs="黑体"/>
                <w:spacing w:val="-19"/>
                <w:sz w:val="18"/>
                <w:szCs w:val="18"/>
              </w:rPr>
              <w:t>月</w:t>
            </w:r>
            <w:r>
              <w:rPr>
                <w:rFonts w:ascii="黑体" w:hAnsi="黑体" w:eastAsia="黑体" w:cs="黑体"/>
                <w:spacing w:val="9"/>
                <w:sz w:val="18"/>
                <w:szCs w:val="18"/>
              </w:rPr>
              <w:t xml:space="preserve">    </w:t>
            </w:r>
            <w:r>
              <w:rPr>
                <w:rFonts w:ascii="黑体" w:hAnsi="黑体" w:eastAsia="黑体" w:cs="黑体"/>
                <w:spacing w:val="-19"/>
                <w:sz w:val="18"/>
                <w:szCs w:val="18"/>
              </w:rPr>
              <w:t>日</w:t>
            </w:r>
            <w:r>
              <w:rPr>
                <w:rFonts w:hint="eastAsia" w:ascii="黑体" w:hAnsi="黑体" w:eastAsia="黑体" w:cs="黑体"/>
                <w:spacing w:val="-19"/>
                <w:sz w:val="18"/>
                <w:szCs w:val="18"/>
                <w:lang w:val="en-US" w:eastAsia="zh-CN"/>
              </w:rPr>
              <w:t xml:space="preserve">            </w:t>
            </w:r>
          </w:p>
        </w:tc>
      </w:tr>
      <w:tr w14:paraId="1DAEE674">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gridAfter w:val="1"/>
          <w:wAfter w:w="5" w:type="dxa"/>
          <w:trHeight w:val="2210" w:hRule="atLeast"/>
        </w:trPr>
        <w:tc>
          <w:tcPr>
            <w:tcW w:w="9217" w:type="dxa"/>
            <w:gridSpan w:val="2"/>
            <w:tcBorders>
              <w:top w:val="single" w:color="auto" w:sz="4" w:space="0"/>
            </w:tcBorders>
          </w:tcPr>
          <w:p w14:paraId="254F788C">
            <w:pPr>
              <w:spacing w:before="109" w:line="221" w:lineRule="auto"/>
              <w:ind w:left="127"/>
              <w:jc w:val="both"/>
              <w:rPr>
                <w:rFonts w:hint="eastAsia" w:ascii="黑体" w:hAnsi="黑体" w:eastAsia="黑体" w:cs="黑体"/>
                <w:sz w:val="18"/>
                <w:szCs w:val="18"/>
                <w:lang w:eastAsia="zh-CN"/>
              </w:rPr>
            </w:pPr>
            <w:r>
              <w:rPr>
                <w:rFonts w:ascii="黑体" w:hAnsi="黑体" w:eastAsia="黑体" w:cs="黑体"/>
                <w:spacing w:val="4"/>
                <w:sz w:val="18"/>
                <w:szCs w:val="18"/>
                <w:lang w:eastAsia="zh-CN"/>
              </w:rPr>
              <w:t>学院意见：</w:t>
            </w:r>
          </w:p>
          <w:p w14:paraId="74D06221">
            <w:pPr>
              <w:spacing w:before="291" w:line="178" w:lineRule="auto"/>
              <w:ind w:left="544"/>
              <w:jc w:val="both"/>
              <w:rPr>
                <w:rFonts w:hint="eastAsia" w:ascii="黑体" w:hAnsi="黑体" w:eastAsia="黑体" w:cs="黑体"/>
                <w:sz w:val="18"/>
                <w:szCs w:val="18"/>
                <w:lang w:eastAsia="zh-CN"/>
              </w:rPr>
            </w:pPr>
            <w:r>
              <w:rPr>
                <w:rFonts w:ascii="黑体" w:hAnsi="黑体" w:eastAsia="黑体" w:cs="黑体"/>
                <w:position w:val="-3"/>
                <w:sz w:val="18"/>
                <w:szCs w:val="18"/>
              </w:rPr>
              <w:drawing>
                <wp:inline distT="0" distB="0" distL="0" distR="0">
                  <wp:extent cx="90805" cy="132080"/>
                  <wp:effectExtent l="0" t="0" r="4445" b="1270"/>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13"/>
                          <a:stretch>
                            <a:fillRect/>
                          </a:stretch>
                        </pic:blipFill>
                        <pic:spPr>
                          <a:xfrm>
                            <a:off x="0" y="0"/>
                            <a:ext cx="91439" cy="132588"/>
                          </a:xfrm>
                          <a:prstGeom prst="rect">
                            <a:avLst/>
                          </a:prstGeom>
                        </pic:spPr>
                      </pic:pic>
                    </a:graphicData>
                  </a:graphic>
                </wp:inline>
              </w:drawing>
            </w:r>
            <w:r>
              <w:rPr>
                <w:rFonts w:ascii="黑体" w:hAnsi="黑体" w:eastAsia="黑体" w:cs="黑体"/>
                <w:spacing w:val="6"/>
                <w:sz w:val="18"/>
                <w:szCs w:val="18"/>
                <w:lang w:eastAsia="zh-CN"/>
              </w:rPr>
              <w:t xml:space="preserve">同意      </w:t>
            </w:r>
            <w:r>
              <w:rPr>
                <w:rFonts w:ascii="微软雅黑" w:hAnsi="微软雅黑" w:eastAsia="微软雅黑" w:cs="微软雅黑"/>
                <w:spacing w:val="6"/>
                <w:sz w:val="22"/>
                <w:szCs w:val="22"/>
                <w:lang w:eastAsia="zh-CN"/>
              </w:rPr>
              <w:t>口</w:t>
            </w:r>
            <w:r>
              <w:rPr>
                <w:rFonts w:ascii="黑体" w:hAnsi="黑体" w:eastAsia="黑体" w:cs="黑体"/>
                <w:spacing w:val="6"/>
                <w:sz w:val="18"/>
                <w:szCs w:val="18"/>
                <w:lang w:eastAsia="zh-CN"/>
              </w:rPr>
              <w:t>不同意   该同学开</w:t>
            </w:r>
            <w:r>
              <w:rPr>
                <w:rFonts w:ascii="黑体" w:hAnsi="黑体" w:eastAsia="黑体" w:cs="黑体"/>
                <w:spacing w:val="5"/>
                <w:sz w:val="18"/>
                <w:szCs w:val="18"/>
                <w:lang w:eastAsia="zh-CN"/>
              </w:rPr>
              <w:t>展此次校外实践。</w:t>
            </w:r>
          </w:p>
          <w:p w14:paraId="795192EE">
            <w:pPr>
              <w:spacing w:before="255" w:line="222" w:lineRule="auto"/>
              <w:ind w:left="3817"/>
              <w:jc w:val="both"/>
              <w:rPr>
                <w:rFonts w:hint="eastAsia" w:ascii="黑体" w:hAnsi="黑体" w:eastAsia="黑体" w:cs="黑体"/>
                <w:sz w:val="22"/>
                <w:szCs w:val="22"/>
                <w:lang w:eastAsia="zh-CN"/>
              </w:rPr>
            </w:pPr>
            <w:r>
              <w:rPr>
                <w:rFonts w:ascii="黑体" w:hAnsi="黑体" w:eastAsia="黑体" w:cs="黑体"/>
                <w:sz w:val="22"/>
                <w:szCs w:val="22"/>
                <w:lang w:eastAsia="zh-CN"/>
              </w:rPr>
              <w:t>教学院长签字：</w:t>
            </w:r>
          </w:p>
          <w:p w14:paraId="497EB9E8">
            <w:pPr>
              <w:wordWrap w:val="0"/>
              <w:spacing w:before="287" w:line="224" w:lineRule="auto"/>
              <w:jc w:val="right"/>
              <w:rPr>
                <w:rFonts w:hint="default" w:ascii="黑体" w:hAnsi="黑体" w:eastAsia="黑体" w:cs="黑体"/>
                <w:sz w:val="22"/>
                <w:szCs w:val="22"/>
                <w:lang w:val="en-US" w:eastAsia="zh-CN"/>
              </w:rPr>
            </w:pPr>
            <w:r>
              <w:rPr>
                <w:rFonts w:ascii="黑体" w:hAnsi="黑体" w:eastAsia="黑体" w:cs="黑体"/>
                <w:spacing w:val="-15"/>
                <w:sz w:val="22"/>
                <w:szCs w:val="22"/>
                <w:lang w:eastAsia="zh-CN"/>
              </w:rPr>
              <w:t xml:space="preserve">年   </w:t>
            </w:r>
            <w:r>
              <w:rPr>
                <w:rFonts w:hint="eastAsia" w:ascii="黑体" w:hAnsi="黑体" w:eastAsia="黑体" w:cs="黑体"/>
                <w:spacing w:val="-15"/>
                <w:sz w:val="22"/>
                <w:szCs w:val="22"/>
                <w:lang w:val="en-US" w:eastAsia="zh-CN"/>
              </w:rPr>
              <w:t xml:space="preserve">  </w:t>
            </w:r>
            <w:r>
              <w:rPr>
                <w:rFonts w:ascii="黑体" w:hAnsi="黑体" w:eastAsia="黑体" w:cs="黑体"/>
                <w:spacing w:val="-15"/>
                <w:sz w:val="22"/>
                <w:szCs w:val="22"/>
                <w:lang w:eastAsia="zh-CN"/>
              </w:rPr>
              <w:t xml:space="preserve"> 月</w:t>
            </w:r>
            <w:r>
              <w:rPr>
                <w:rFonts w:ascii="黑体" w:hAnsi="黑体" w:eastAsia="黑体" w:cs="黑体"/>
                <w:spacing w:val="25"/>
                <w:sz w:val="22"/>
                <w:szCs w:val="22"/>
                <w:lang w:eastAsia="zh-CN"/>
              </w:rPr>
              <w:t xml:space="preserve">   </w:t>
            </w:r>
            <w:r>
              <w:rPr>
                <w:rFonts w:ascii="黑体" w:hAnsi="黑体" w:eastAsia="黑体" w:cs="黑体"/>
                <w:spacing w:val="-15"/>
                <w:sz w:val="22"/>
                <w:szCs w:val="22"/>
                <w:lang w:eastAsia="zh-CN"/>
              </w:rPr>
              <w:t>日</w:t>
            </w:r>
            <w:r>
              <w:rPr>
                <w:rFonts w:hint="eastAsia" w:ascii="黑体" w:hAnsi="黑体" w:eastAsia="黑体" w:cs="黑体"/>
                <w:spacing w:val="-15"/>
                <w:sz w:val="22"/>
                <w:szCs w:val="22"/>
                <w:lang w:val="en-US" w:eastAsia="zh-CN"/>
              </w:rPr>
              <w:t xml:space="preserve">                </w:t>
            </w:r>
          </w:p>
        </w:tc>
      </w:tr>
    </w:tbl>
    <w:p w14:paraId="0CD0A3C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78630A"/>
    <w:rsid w:val="243037AF"/>
    <w:rsid w:val="297863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14:ligatures w14:val="none"/>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样式5"/>
    <w:basedOn w:val="1"/>
    <w:next w:val="1"/>
    <w:qFormat/>
    <w:uiPriority w:val="0"/>
    <w:pPr>
      <w:spacing w:beforeAutospacing="1" w:afterAutospacing="1" w:line="360" w:lineRule="auto"/>
      <w:jc w:val="center"/>
      <w:outlineLvl w:val="1"/>
    </w:pPr>
    <w:rPr>
      <w:rFonts w:hint="eastAsia" w:ascii="宋体" w:hAnsi="宋体" w:eastAsia="宋体" w:cs="宋体"/>
      <w:b/>
      <w:bCs/>
      <w:kern w:val="0"/>
      <w:sz w:val="36"/>
      <w:szCs w:val="36"/>
      <w:lang w:bidi="ar"/>
    </w:rPr>
  </w:style>
  <w:style w:type="table" w:customStyle="1" w:styleId="5">
    <w:name w:val="Table Normal"/>
    <w:semiHidden/>
    <w:unhideWhenUsed/>
    <w:qFormat/>
    <w:uiPriority w:val="0"/>
    <w:rPr>
      <w:rFonts w:ascii="Arial" w:hAnsi="Arial" w:cs="Arial"/>
      <w:kern w:val="0"/>
      <w:sz w:val="20"/>
      <w:szCs w:val="20"/>
      <w14:ligatures w14:val="none"/>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2025-11-05T03:57:00Z</dcterms:created>
  <dc:creator>Jiaqi Wang</dc:creator>
  <cp:lastModifiedBy>Jiaqi Wang</cp:lastModifiedBy>
  <dcterms:modified xsi:type="dcterms:W3CDTF">2025-11-05T03:58:27Z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9428880647D546C5B10B94B2CB909091_11</vt:lpwstr>
  </property>
  <property fmtid="{D5CDD505-2E9C-101B-9397-08002B2CF9AE}" pid="4" name="KSOTemplateDocerSaveRecord">
    <vt:lpwstr>eyJoZGlkIjoiZWI4MzAzNTE5NzdiZTY1ZDAxYTk0NmJkZTM1YzYyMGUiLCJ1c2VySWQiOiIyMTE5ODIyMzIifQ==</vt:lpwstr>
  </property>
</Properties>
</file>